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B0C" w:rsidRPr="005D7CE7" w:rsidRDefault="00A57B0C" w:rsidP="00A57B0C">
      <w:pPr>
        <w:pStyle w:val="CRCoverPage"/>
        <w:tabs>
          <w:tab w:val="right" w:pos="9639"/>
        </w:tabs>
        <w:spacing w:after="0"/>
        <w:rPr>
          <w:rFonts w:eastAsia="宋体" w:cs="Arial" w:hint="eastAsia"/>
          <w:b/>
          <w:noProof/>
          <w:sz w:val="24"/>
          <w:szCs w:val="22"/>
          <w:lang w:eastAsia="zh-CN"/>
        </w:rPr>
      </w:pPr>
      <w:r w:rsidRPr="005D7CE7">
        <w:rPr>
          <w:rFonts w:eastAsia="宋体" w:cs="Arial"/>
          <w:b/>
          <w:noProof/>
          <w:sz w:val="24"/>
          <w:szCs w:val="22"/>
        </w:rPr>
        <w:t xml:space="preserve">3GPP TSG-RAN WG2 Meeting #113 electronic </w:t>
      </w:r>
      <w:r w:rsidRPr="005D7CE7">
        <w:rPr>
          <w:rFonts w:eastAsia="宋体" w:cs="Arial"/>
          <w:b/>
          <w:noProof/>
          <w:sz w:val="24"/>
          <w:szCs w:val="22"/>
        </w:rPr>
        <w:tab/>
      </w:r>
      <w:r w:rsidR="00BF3EA7" w:rsidRPr="005D7CE7">
        <w:rPr>
          <w:rFonts w:eastAsia="宋体" w:cs="Arial"/>
          <w:b/>
          <w:noProof/>
          <w:sz w:val="24"/>
          <w:szCs w:val="22"/>
          <w:lang w:val="en-US"/>
        </w:rPr>
        <w:t>R2-2101716</w:t>
      </w:r>
      <w:r w:rsidR="00BF3EA7" w:rsidRPr="005D7CE7">
        <w:rPr>
          <w:rFonts w:eastAsia="宋体" w:cs="Arial"/>
          <w:b/>
          <w:noProof/>
          <w:sz w:val="24"/>
          <w:szCs w:val="22"/>
          <w:lang w:val="en-US"/>
        </w:rPr>
        <w:tab/>
      </w:r>
    </w:p>
    <w:p w:rsidR="00443225" w:rsidRPr="005D7CE7" w:rsidRDefault="00A57B0C">
      <w:pPr>
        <w:pStyle w:val="3GPPHeader"/>
        <w:rPr>
          <w:rFonts w:eastAsia="宋体" w:cs="Arial" w:hint="eastAsia"/>
          <w:noProof/>
          <w:szCs w:val="22"/>
        </w:rPr>
      </w:pPr>
      <w:r w:rsidRPr="005D7CE7">
        <w:rPr>
          <w:rFonts w:eastAsia="宋体" w:cs="Arial"/>
          <w:noProof/>
          <w:szCs w:val="22"/>
        </w:rPr>
        <w:t>Online, Jan 25 - Feb 5, 2021</w:t>
      </w:r>
    </w:p>
    <w:p w:rsidR="00156C4C" w:rsidRPr="005D7CE7" w:rsidRDefault="002056EB">
      <w:pPr>
        <w:pStyle w:val="3GPPHeader"/>
        <w:rPr>
          <w:rFonts w:eastAsia="宋体" w:cs="Arial"/>
          <w:noProof/>
          <w:sz w:val="22"/>
          <w:szCs w:val="22"/>
          <w:lang w:val="en-GB" w:eastAsia="en-US"/>
        </w:rPr>
      </w:pPr>
      <w:r w:rsidRPr="005D7CE7">
        <w:rPr>
          <w:rFonts w:eastAsia="宋体" w:cs="Arial"/>
          <w:noProof/>
          <w:sz w:val="22"/>
          <w:szCs w:val="22"/>
          <w:lang w:val="en-GB" w:eastAsia="en-US"/>
        </w:rPr>
        <w:t>Agenda Item:</w:t>
      </w:r>
      <w:r w:rsidRPr="005D7CE7">
        <w:rPr>
          <w:rFonts w:eastAsia="宋体" w:cs="Arial"/>
          <w:noProof/>
          <w:sz w:val="22"/>
          <w:szCs w:val="22"/>
          <w:lang w:val="en-GB" w:eastAsia="en-US"/>
        </w:rPr>
        <w:tab/>
      </w:r>
      <w:r w:rsidR="003F06E2" w:rsidRPr="005D7CE7">
        <w:rPr>
          <w:rFonts w:eastAsia="宋体" w:cs="Arial"/>
          <w:noProof/>
          <w:sz w:val="22"/>
          <w:szCs w:val="22"/>
          <w:lang w:val="en-GB" w:eastAsia="en-US"/>
        </w:rPr>
        <w:t>8.10.2.2</w:t>
      </w:r>
    </w:p>
    <w:p w:rsidR="00156C4C" w:rsidRPr="005D7CE7" w:rsidRDefault="002056EB">
      <w:pPr>
        <w:pStyle w:val="3GPPHeader"/>
        <w:rPr>
          <w:rFonts w:eastAsia="宋体" w:cs="Arial"/>
          <w:noProof/>
          <w:sz w:val="22"/>
          <w:szCs w:val="22"/>
          <w:lang w:val="en-GB" w:eastAsia="en-US"/>
        </w:rPr>
      </w:pPr>
      <w:r w:rsidRPr="005D7CE7">
        <w:rPr>
          <w:rFonts w:eastAsia="宋体" w:cs="Arial"/>
          <w:noProof/>
          <w:sz w:val="22"/>
          <w:szCs w:val="22"/>
          <w:lang w:val="en-GB" w:eastAsia="en-US"/>
        </w:rPr>
        <w:t>Source:</w:t>
      </w:r>
      <w:r w:rsidRPr="005D7CE7">
        <w:rPr>
          <w:rFonts w:eastAsia="宋体" w:cs="Arial"/>
          <w:noProof/>
          <w:sz w:val="22"/>
          <w:szCs w:val="22"/>
          <w:lang w:val="en-GB" w:eastAsia="en-US"/>
        </w:rPr>
        <w:tab/>
        <w:t>CMCC</w:t>
      </w:r>
      <w:bookmarkStart w:id="0" w:name="_GoBack"/>
      <w:bookmarkEnd w:id="0"/>
    </w:p>
    <w:p w:rsidR="00BD5BBC" w:rsidRPr="005D7CE7" w:rsidRDefault="002056EB">
      <w:pPr>
        <w:pStyle w:val="3GPPHeader"/>
        <w:rPr>
          <w:rFonts w:eastAsia="宋体" w:cs="Arial" w:hint="eastAsia"/>
          <w:noProof/>
          <w:sz w:val="22"/>
          <w:szCs w:val="22"/>
          <w:lang w:val="en-GB" w:eastAsia="en-US"/>
        </w:rPr>
      </w:pPr>
      <w:r w:rsidRPr="005D7CE7">
        <w:rPr>
          <w:rFonts w:eastAsia="宋体" w:cs="Arial"/>
          <w:noProof/>
          <w:sz w:val="22"/>
          <w:szCs w:val="22"/>
          <w:lang w:val="en-GB" w:eastAsia="en-US"/>
        </w:rPr>
        <w:t>Title:</w:t>
      </w:r>
      <w:r w:rsidRPr="005D7CE7">
        <w:rPr>
          <w:rFonts w:eastAsia="宋体" w:cs="Arial"/>
          <w:noProof/>
          <w:sz w:val="22"/>
          <w:szCs w:val="22"/>
          <w:lang w:val="en-GB" w:eastAsia="en-US"/>
        </w:rPr>
        <w:tab/>
      </w:r>
      <w:r w:rsidR="00BF3EA7" w:rsidRPr="005D7CE7">
        <w:rPr>
          <w:rFonts w:eastAsia="宋体" w:cs="Arial"/>
          <w:noProof/>
          <w:sz w:val="22"/>
          <w:szCs w:val="22"/>
          <w:lang w:val="en-GB" w:eastAsia="en-US"/>
        </w:rPr>
        <w:t>Outstanding Left-Issues for HARQ operation in NTN</w:t>
      </w:r>
    </w:p>
    <w:p w:rsidR="00156C4C" w:rsidRPr="005D7CE7" w:rsidRDefault="002056EB">
      <w:pPr>
        <w:pStyle w:val="3GPPHeader"/>
        <w:rPr>
          <w:rFonts w:eastAsia="宋体" w:cs="Arial"/>
          <w:noProof/>
          <w:sz w:val="22"/>
          <w:szCs w:val="22"/>
          <w:lang w:val="en-GB" w:eastAsia="en-US"/>
        </w:rPr>
      </w:pPr>
      <w:r w:rsidRPr="005D7CE7">
        <w:rPr>
          <w:rFonts w:eastAsia="宋体" w:cs="Arial"/>
          <w:noProof/>
          <w:sz w:val="22"/>
          <w:szCs w:val="22"/>
          <w:lang w:val="en-GB" w:eastAsia="en-US"/>
        </w:rPr>
        <w:t>Document for:</w:t>
      </w:r>
      <w:r w:rsidRPr="005D7CE7">
        <w:rPr>
          <w:rFonts w:eastAsia="宋体" w:cs="Arial"/>
          <w:noProof/>
          <w:sz w:val="22"/>
          <w:szCs w:val="22"/>
          <w:lang w:val="en-GB" w:eastAsia="en-US"/>
        </w:rPr>
        <w:tab/>
        <w:t>Discussion, Decision</w:t>
      </w:r>
    </w:p>
    <w:p w:rsidR="00156C4C" w:rsidRDefault="002056EB">
      <w:pPr>
        <w:pStyle w:val="1"/>
        <w:rPr>
          <w:rFonts w:ascii="Times New Roman" w:hAnsi="Times New Roman"/>
          <w:sz w:val="32"/>
          <w:szCs w:val="32"/>
        </w:rPr>
      </w:pPr>
      <w:r>
        <w:rPr>
          <w:rFonts w:ascii="Times New Roman" w:hAnsi="Times New Roman"/>
          <w:sz w:val="32"/>
          <w:szCs w:val="32"/>
        </w:rPr>
        <w:t>Introduction</w:t>
      </w:r>
    </w:p>
    <w:p w:rsidR="00165991" w:rsidRPr="006811C2" w:rsidRDefault="00301BCF" w:rsidP="00A26F9B">
      <w:pPr>
        <w:suppressAutoHyphens/>
        <w:adjustRightInd/>
        <w:spacing w:before="120" w:line="360" w:lineRule="auto"/>
        <w:rPr>
          <w:rFonts w:eastAsiaTheme="minorEastAsia"/>
        </w:rPr>
      </w:pPr>
      <w:r>
        <w:rPr>
          <w:rFonts w:eastAsia="PMingLiU" w:cs="Arial"/>
          <w:lang w:eastAsia="zh-TW"/>
        </w:rPr>
        <w:t xml:space="preserve">In </w:t>
      </w:r>
      <w:r w:rsidR="00443225">
        <w:rPr>
          <w:rFonts w:eastAsiaTheme="minorEastAsia" w:cs="Arial" w:hint="eastAsia"/>
        </w:rPr>
        <w:t xml:space="preserve">previous </w:t>
      </w:r>
      <w:r>
        <w:rPr>
          <w:rFonts w:eastAsia="PMingLiU" w:cs="Arial"/>
          <w:lang w:eastAsia="zh-TW"/>
        </w:rPr>
        <w:t xml:space="preserve">RAN2 </w:t>
      </w:r>
      <w:r w:rsidR="00443225">
        <w:rPr>
          <w:rFonts w:eastAsiaTheme="minorEastAsia" w:cs="Arial" w:hint="eastAsia"/>
        </w:rPr>
        <w:t>m</w:t>
      </w:r>
      <w:r>
        <w:rPr>
          <w:rFonts w:eastAsia="PMingLiU" w:cs="Arial"/>
          <w:lang w:eastAsia="zh-TW"/>
        </w:rPr>
        <w:t xml:space="preserve">eeting, </w:t>
      </w:r>
      <w:r w:rsidR="00834B41">
        <w:rPr>
          <w:rFonts w:eastAsia="PMingLiU" w:cs="Arial"/>
          <w:lang w:eastAsia="zh-TW"/>
        </w:rPr>
        <w:t xml:space="preserve">there were some </w:t>
      </w:r>
      <w:r w:rsidR="00443225">
        <w:rPr>
          <w:rFonts w:eastAsiaTheme="minorEastAsia" w:cs="Arial" w:hint="eastAsia"/>
        </w:rPr>
        <w:t xml:space="preserve">extensively </w:t>
      </w:r>
      <w:r w:rsidR="00834B41">
        <w:rPr>
          <w:rFonts w:eastAsia="PMingLiU" w:cs="Arial"/>
          <w:lang w:eastAsia="zh-TW"/>
        </w:rPr>
        <w:t>discussions about enabling/disabling HARQ feedback [1]</w:t>
      </w:r>
      <w:r w:rsidR="00161949">
        <w:rPr>
          <w:rFonts w:eastAsiaTheme="minorEastAsia" w:cs="Arial" w:hint="eastAsia"/>
        </w:rPr>
        <w:t xml:space="preserve"> </w:t>
      </w:r>
      <w:r w:rsidR="00252EBA">
        <w:rPr>
          <w:rFonts w:eastAsia="PMingLiU" w:cs="Arial"/>
          <w:lang w:eastAsia="zh-TW"/>
        </w:rPr>
        <w:t>[2]</w:t>
      </w:r>
      <w:r w:rsidR="00834B41">
        <w:rPr>
          <w:rFonts w:eastAsia="PMingLiU" w:cs="Arial"/>
          <w:lang w:eastAsia="zh-TW"/>
        </w:rPr>
        <w:t xml:space="preserve">, and </w:t>
      </w:r>
      <w:r w:rsidR="00D77653">
        <w:rPr>
          <w:rFonts w:eastAsiaTheme="minorEastAsia" w:cs="Arial" w:hint="eastAsia"/>
        </w:rPr>
        <w:t>had achieved some conclusions. However, there are still some key issues left.</w:t>
      </w:r>
      <w:r w:rsidR="00D77653" w:rsidRPr="00730700">
        <w:t xml:space="preserve"> </w:t>
      </w:r>
      <w:r w:rsidR="00D77653">
        <w:rPr>
          <w:rFonts w:cs="Arial"/>
        </w:rPr>
        <w:t>I</w:t>
      </w:r>
      <w:r w:rsidR="00D77653" w:rsidRPr="00AD30CA">
        <w:rPr>
          <w:rFonts w:cs="Arial"/>
        </w:rPr>
        <w:t xml:space="preserve">n this contribution, </w:t>
      </w:r>
      <w:r w:rsidR="00D77653" w:rsidRPr="00165991">
        <w:rPr>
          <w:rFonts w:cs="Arial"/>
        </w:rPr>
        <w:t>we will elaborate the above left issues, and provide our proposals.</w:t>
      </w:r>
    </w:p>
    <w:p w:rsidR="00156C4C" w:rsidRDefault="002056EB">
      <w:pPr>
        <w:pStyle w:val="1"/>
        <w:rPr>
          <w:rFonts w:ascii="Times New Roman" w:hAnsi="Times New Roman"/>
          <w:sz w:val="32"/>
          <w:szCs w:val="32"/>
        </w:rPr>
      </w:pPr>
      <w:r>
        <w:rPr>
          <w:rFonts w:ascii="Times New Roman" w:hAnsi="Times New Roman"/>
          <w:sz w:val="32"/>
          <w:szCs w:val="32"/>
        </w:rPr>
        <w:t>Discussion</w:t>
      </w:r>
    </w:p>
    <w:p w:rsidR="009B32D3" w:rsidRDefault="009B32D3" w:rsidP="009B32D3">
      <w:pPr>
        <w:pStyle w:val="2"/>
        <w:rPr>
          <w:rFonts w:hint="eastAsia"/>
        </w:rPr>
      </w:pPr>
      <w:r>
        <w:rPr>
          <w:rFonts w:hint="eastAsia"/>
        </w:rPr>
        <w:t>Issue 1</w:t>
      </w:r>
    </w:p>
    <w:p w:rsidR="008B67BD" w:rsidRDefault="008B67BD" w:rsidP="008B67BD">
      <w:pPr>
        <w:suppressAutoHyphens/>
        <w:adjustRightInd/>
        <w:spacing w:before="120" w:line="360" w:lineRule="auto"/>
        <w:rPr>
          <w:rFonts w:eastAsia="PMingLiU" w:cs="Arial"/>
          <w:lang w:eastAsia="zh-TW"/>
        </w:rPr>
      </w:pPr>
      <w:r>
        <w:rPr>
          <w:rFonts w:eastAsia="PMingLiU" w:cs="Arial"/>
          <w:lang w:eastAsia="zh-TW"/>
        </w:rPr>
        <w:t xml:space="preserve">RAN2 111e meeting </w:t>
      </w:r>
      <w:r w:rsidRPr="00FD1180">
        <w:rPr>
          <w:rFonts w:eastAsia="PMingLiU" w:cs="Arial"/>
          <w:lang w:eastAsia="zh-TW"/>
        </w:rPr>
        <w:t xml:space="preserve">reached the following </w:t>
      </w:r>
      <w:r>
        <w:rPr>
          <w:rFonts w:eastAsia="PMingLiU" w:cs="Arial"/>
          <w:lang w:eastAsia="zh-TW"/>
        </w:rPr>
        <w:t>agreement</w:t>
      </w:r>
      <w:r w:rsidR="005D4C25" w:rsidRPr="00161949">
        <w:rPr>
          <w:rFonts w:eastAsia="PMingLiU" w:cs="Arial" w:hint="eastAsia"/>
          <w:lang w:eastAsia="zh-TW"/>
        </w:rPr>
        <w:t xml:space="preserve"> </w:t>
      </w:r>
      <w:r>
        <w:rPr>
          <w:rFonts w:eastAsia="PMingLiU" w:cs="Arial"/>
          <w:lang w:eastAsia="zh-TW"/>
        </w:rPr>
        <w:t>[3]:</w:t>
      </w:r>
    </w:p>
    <w:p w:rsidR="008B67BD" w:rsidRDefault="008B67BD" w:rsidP="008B67BD">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pPr>
      <w:r w:rsidRPr="00161949">
        <w:rPr>
          <w:rFonts w:eastAsia="PMingLiU" w:cs="Arial"/>
          <w:szCs w:val="20"/>
          <w:lang w:eastAsia="zh-TW"/>
        </w:rPr>
        <w:t>From a RAN2 perspective, for DL, HARQ feedback can be enabled/disabled in Rel-17</w:t>
      </w:r>
      <w:r>
        <w:t xml:space="preserve"> NTN, but HARQ processes remain configured. The criteria and decision to enable/disable HARQ feedback is under network control and is signalled to the UE via RRC in a semi-static manner. FFS for UL</w:t>
      </w:r>
    </w:p>
    <w:p w:rsidR="00F1646E" w:rsidRDefault="00F1646E" w:rsidP="00763A06">
      <w:pPr>
        <w:suppressAutoHyphens/>
        <w:adjustRightInd/>
        <w:spacing w:before="120" w:line="360" w:lineRule="auto"/>
        <w:rPr>
          <w:rFonts w:eastAsiaTheme="minorEastAsia" w:cs="Arial" w:hint="eastAsia"/>
        </w:rPr>
      </w:pPr>
    </w:p>
    <w:p w:rsidR="00763A06" w:rsidRPr="00161949" w:rsidRDefault="00F1186B" w:rsidP="00763A06">
      <w:pPr>
        <w:suppressAutoHyphens/>
        <w:adjustRightInd/>
        <w:spacing w:before="120" w:line="360" w:lineRule="auto"/>
        <w:rPr>
          <w:rFonts w:eastAsia="PMingLiU" w:cs="Arial"/>
          <w:lang w:eastAsia="zh-TW"/>
        </w:rPr>
      </w:pPr>
      <w:r w:rsidRPr="00161949">
        <w:rPr>
          <w:rFonts w:eastAsia="PMingLiU" w:cs="Arial" w:hint="eastAsia"/>
          <w:lang w:eastAsia="zh-TW"/>
        </w:rPr>
        <w:t>Currently</w:t>
      </w:r>
      <w:r w:rsidR="00763A06" w:rsidRPr="00161949">
        <w:rPr>
          <w:rFonts w:eastAsia="PMingLiU" w:cs="Arial"/>
          <w:lang w:eastAsia="zh-TW"/>
        </w:rPr>
        <w:t>, only the granularity of HARQ process for enabling/disabling HARQ feedback had been regarded as potential consensus</w:t>
      </w:r>
      <w:r w:rsidR="00F1646E">
        <w:rPr>
          <w:rFonts w:eastAsiaTheme="minorEastAsia" w:cs="Arial" w:hint="eastAsia"/>
        </w:rPr>
        <w:t xml:space="preserve"> of participants during email discussion</w:t>
      </w:r>
      <w:r w:rsidR="00763A06" w:rsidRPr="00161949">
        <w:rPr>
          <w:rFonts w:eastAsia="PMingLiU" w:cs="Arial"/>
          <w:lang w:eastAsia="zh-TW"/>
        </w:rPr>
        <w:t>. Moreover, the aspect of the necessity of the enabling / disabling of HARQ feedback can be configurable on a per Configured CG/SPS (Semi-Persistent Scheduling) basis via RRC signalling haven’t been touched in both online and email discussion</w:t>
      </w:r>
      <w:r w:rsidR="002F3AFD">
        <w:rPr>
          <w:rFonts w:eastAsiaTheme="minorEastAsia" w:cs="Arial" w:hint="eastAsia"/>
        </w:rPr>
        <w:t xml:space="preserve"> yet</w:t>
      </w:r>
      <w:r w:rsidR="00763A06" w:rsidRPr="00161949">
        <w:rPr>
          <w:rFonts w:eastAsia="PMingLiU" w:cs="Arial"/>
          <w:lang w:eastAsia="zh-TW"/>
        </w:rPr>
        <w:t xml:space="preserve">, which </w:t>
      </w:r>
      <w:r w:rsidR="00763A06" w:rsidRPr="002F3AFD">
        <w:rPr>
          <w:rFonts w:eastAsia="PMingLiU" w:cs="Arial"/>
          <w:b/>
          <w:lang w:eastAsia="zh-TW"/>
        </w:rPr>
        <w:t>had been identified and captured as reasonable issue in the TR 38.821</w:t>
      </w:r>
      <w:r w:rsidR="00763A06" w:rsidRPr="00161949">
        <w:rPr>
          <w:rFonts w:eastAsia="PMingLiU" w:cs="Arial"/>
          <w:lang w:eastAsia="zh-TW"/>
        </w:rPr>
        <w:t xml:space="preserve"> after the email and online discussion in SI phase, as follows:</w:t>
      </w:r>
    </w:p>
    <w:p w:rsidR="00763A06" w:rsidRPr="00592ED8" w:rsidRDefault="00763A06" w:rsidP="00763A06">
      <w:pPr>
        <w:rPr>
          <w:rFonts w:eastAsia="Calibri"/>
          <w:b/>
        </w:rPr>
      </w:pPr>
      <w:r w:rsidRPr="00592ED8">
        <w:rPr>
          <w:rFonts w:eastAsia="Calibri"/>
          <w:b/>
        </w:rPr>
        <w:t>Semi-Persistent Scheduling should to be supported for HARQ processes with enabled and disabled HARQ feedback.</w:t>
      </w:r>
      <w:r w:rsidRPr="00592ED8">
        <w:rPr>
          <w:b/>
        </w:rPr>
        <w:t xml:space="preserve"> Details can be decided in the WI phase.</w:t>
      </w:r>
    </w:p>
    <w:p w:rsidR="009B32D3" w:rsidRDefault="009B32D3" w:rsidP="00B65D8D">
      <w:pPr>
        <w:spacing w:after="0" w:line="360" w:lineRule="auto"/>
        <w:rPr>
          <w:rFonts w:eastAsia="Arial Unicode MS" w:hint="eastAsia"/>
        </w:rPr>
      </w:pPr>
    </w:p>
    <w:p w:rsidR="00B65D8D" w:rsidRPr="00161949" w:rsidRDefault="00427B22" w:rsidP="00161949">
      <w:pPr>
        <w:suppressAutoHyphens/>
        <w:adjustRightInd/>
        <w:spacing w:before="120" w:line="360" w:lineRule="auto"/>
        <w:rPr>
          <w:rFonts w:eastAsia="PMingLiU" w:cs="Arial"/>
          <w:lang w:eastAsia="zh-TW"/>
        </w:rPr>
      </w:pPr>
      <w:r w:rsidRPr="00161949">
        <w:rPr>
          <w:rFonts w:eastAsia="PMingLiU" w:cs="Arial" w:hint="eastAsia"/>
          <w:lang w:eastAsia="zh-TW"/>
        </w:rPr>
        <w:t>A</w:t>
      </w:r>
      <w:r w:rsidR="00B65D8D" w:rsidRPr="00161949">
        <w:rPr>
          <w:rFonts w:eastAsia="PMingLiU" w:cs="Arial"/>
          <w:lang w:eastAsia="zh-TW"/>
        </w:rPr>
        <w:t xml:space="preserve">s we know, </w:t>
      </w:r>
      <w:r w:rsidR="00EC16C9" w:rsidRPr="00161949">
        <w:rPr>
          <w:rFonts w:eastAsia="PMingLiU" w:cs="Arial"/>
          <w:lang w:eastAsia="zh-TW"/>
        </w:rPr>
        <w:t>in NTN, the maximum round trip delay is 541.46ms for GEO and 25.77ms for LEO</w:t>
      </w:r>
      <w:r w:rsidR="00B65D8D" w:rsidRPr="00161949">
        <w:rPr>
          <w:rFonts w:eastAsia="PMingLiU" w:cs="Arial"/>
          <w:lang w:eastAsia="zh-TW"/>
        </w:rPr>
        <w:t>. Hence, configured grant/SPS can reduce the PDCCH load for DCI scheduling and decrease the latency for uplink resource application. One of the main benefits for NTN with configured grant is due to the large delays associated with UE getting uplink resources when the propagation delays are high. In a normal case, the UE has to go through the SR-&gt;Grant(for BSR)-&gt;BSR-&gt;Grant(for UL data) procedure in order to get sufficient uplink resources.</w:t>
      </w:r>
    </w:p>
    <w:p w:rsidR="00B65D8D" w:rsidRDefault="00B65D8D" w:rsidP="00B65D8D">
      <w:pPr>
        <w:spacing w:after="0" w:line="360" w:lineRule="auto"/>
        <w:rPr>
          <w:rFonts w:eastAsia="Arial Unicode MS" w:hint="eastAsia"/>
          <w:b/>
        </w:rPr>
      </w:pPr>
      <w:r w:rsidRPr="0078224D">
        <w:rPr>
          <w:rFonts w:eastAsia="Arial Unicode MS"/>
          <w:b/>
        </w:rPr>
        <w:t>Observation</w:t>
      </w:r>
      <w:r>
        <w:rPr>
          <w:rFonts w:eastAsia="Arial Unicode MS"/>
          <w:b/>
        </w:rPr>
        <w:t xml:space="preserve"> </w:t>
      </w:r>
      <w:r w:rsidR="003441BC">
        <w:rPr>
          <w:rFonts w:eastAsia="Arial Unicode MS"/>
          <w:b/>
        </w:rPr>
        <w:t>1</w:t>
      </w:r>
      <w:r w:rsidRPr="0078224D">
        <w:rPr>
          <w:rFonts w:eastAsia="Arial Unicode MS"/>
          <w:b/>
        </w:rPr>
        <w:t>:</w:t>
      </w:r>
      <w:r w:rsidRPr="00B57849">
        <w:t xml:space="preserve"> </w:t>
      </w:r>
      <w:r w:rsidR="00136F17">
        <w:rPr>
          <w:rFonts w:eastAsia="Arial Unicode MS" w:hint="eastAsia"/>
          <w:b/>
        </w:rPr>
        <w:t>C</w:t>
      </w:r>
      <w:r w:rsidR="00136F17" w:rsidRPr="00A4100D">
        <w:rPr>
          <w:rFonts w:eastAsia="Arial Unicode MS"/>
          <w:b/>
        </w:rPr>
        <w:t xml:space="preserve">onfigured </w:t>
      </w:r>
      <w:r w:rsidRPr="00A4100D">
        <w:rPr>
          <w:rFonts w:eastAsia="Arial Unicode MS"/>
          <w:b/>
        </w:rPr>
        <w:t xml:space="preserve">grant/SPS can </w:t>
      </w:r>
      <w:r w:rsidR="00136F17">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sidR="00E87101">
        <w:rPr>
          <w:rFonts w:eastAsia="Arial Unicode MS" w:hint="eastAsia"/>
          <w:b/>
        </w:rPr>
        <w:t>.</w:t>
      </w:r>
    </w:p>
    <w:p w:rsidR="00324F58" w:rsidRPr="00592ED8" w:rsidRDefault="00324F58" w:rsidP="00324F58">
      <w:pPr>
        <w:rPr>
          <w:rFonts w:eastAsia="Arial Unicode MS"/>
          <w:b/>
        </w:rPr>
      </w:pPr>
      <w:r w:rsidRPr="00592ED8">
        <w:rPr>
          <w:rFonts w:eastAsia="Arial Unicode MS"/>
          <w:b/>
        </w:rPr>
        <w:lastRenderedPageBreak/>
        <w:t xml:space="preserve">Proposal </w:t>
      </w:r>
      <w:r>
        <w:rPr>
          <w:rFonts w:eastAsia="Arial Unicode MS" w:hint="eastAsia"/>
          <w:b/>
        </w:rPr>
        <w:t>1</w:t>
      </w:r>
      <w:r w:rsidRPr="00592ED8">
        <w:rPr>
          <w:rFonts w:eastAsia="Arial Unicode MS"/>
          <w:b/>
        </w:rPr>
        <w:t xml:space="preserve">: RAN2 need to consider </w:t>
      </w:r>
      <w:r w:rsidR="002F3AFD" w:rsidRPr="00592ED8">
        <w:rPr>
          <w:rFonts w:eastAsia="Arial Unicode MS"/>
          <w:b/>
        </w:rPr>
        <w:t>enabling / disabling</w:t>
      </w:r>
      <w:r w:rsidRPr="00592ED8">
        <w:rPr>
          <w:rFonts w:eastAsia="Arial Unicode MS"/>
          <w:b/>
        </w:rPr>
        <w:t xml:space="preserve"> the HARQ feedback of SPS configurations via RRC </w:t>
      </w:r>
      <w:r w:rsidRPr="0087452A">
        <w:rPr>
          <w:rFonts w:eastAsia="Arial Unicode MS"/>
          <w:b/>
        </w:rPr>
        <w:t>signaling</w:t>
      </w:r>
      <w:r w:rsidRPr="00592ED8">
        <w:rPr>
          <w:rFonts w:eastAsia="Arial Unicode MS"/>
          <w:b/>
        </w:rPr>
        <w:t>.</w:t>
      </w:r>
    </w:p>
    <w:p w:rsidR="00324F58" w:rsidRDefault="00324F58" w:rsidP="00B65D8D">
      <w:pPr>
        <w:spacing w:after="0" w:line="360" w:lineRule="auto"/>
        <w:rPr>
          <w:rFonts w:eastAsia="Arial Unicode MS"/>
          <w:b/>
        </w:rPr>
      </w:pPr>
    </w:p>
    <w:p w:rsidR="00195B99" w:rsidRPr="00161949" w:rsidRDefault="00195B99" w:rsidP="00161949">
      <w:pPr>
        <w:suppressAutoHyphens/>
        <w:adjustRightInd/>
        <w:spacing w:before="120" w:line="360" w:lineRule="auto"/>
        <w:rPr>
          <w:rFonts w:eastAsia="PMingLiU" w:cs="Arial"/>
          <w:lang w:eastAsia="zh-TW"/>
        </w:rPr>
      </w:pPr>
      <w:r w:rsidRPr="00161949">
        <w:rPr>
          <w:rFonts w:eastAsia="PMingLiU" w:cs="Arial"/>
          <w:lang w:eastAsia="zh-TW"/>
        </w:rPr>
        <w:t xml:space="preserve">There are two different types of uplink grants: type 1 is the method where the configured grant parameters, such as periodicity, MCS, the start offset in time domain and other scheduling information are </w:t>
      </w:r>
      <w:r w:rsidR="00CC4974" w:rsidRPr="00161949">
        <w:rPr>
          <w:rFonts w:eastAsia="PMingLiU" w:cs="Arial"/>
          <w:lang w:eastAsia="zh-TW"/>
        </w:rPr>
        <w:t>configured</w:t>
      </w:r>
      <w:r w:rsidRPr="00161949">
        <w:rPr>
          <w:rFonts w:eastAsia="PMingLiU" w:cs="Arial"/>
          <w:lang w:eastAsia="zh-TW"/>
        </w:rPr>
        <w:t xml:space="preserve"> via RRC only. And for type 2, which is similar as DL SPS, the information such as periodicity and HARQ-processes are </w:t>
      </w:r>
      <w:r w:rsidR="00CC4974" w:rsidRPr="00161949">
        <w:rPr>
          <w:rFonts w:eastAsia="PMingLiU" w:cs="Arial"/>
          <w:lang w:eastAsia="zh-TW"/>
        </w:rPr>
        <w:t>configured</w:t>
      </w:r>
      <w:r w:rsidRPr="00161949">
        <w:rPr>
          <w:rFonts w:eastAsia="PMingLiU" w:cs="Arial"/>
          <w:lang w:eastAsia="zh-TW"/>
        </w:rPr>
        <w:t xml:space="preserve"> by RRC and the start offset in time domain and other is </w:t>
      </w:r>
      <w:r w:rsidR="00CC4974" w:rsidRPr="00161949">
        <w:rPr>
          <w:rFonts w:eastAsia="PMingLiU" w:cs="Arial"/>
          <w:lang w:eastAsia="zh-TW"/>
        </w:rPr>
        <w:t>indicated</w:t>
      </w:r>
      <w:r w:rsidRPr="00161949">
        <w:rPr>
          <w:rFonts w:eastAsia="PMingLiU" w:cs="Arial"/>
          <w:lang w:eastAsia="zh-TW"/>
        </w:rPr>
        <w:t xml:space="preserve"> via DCI scrambled by CS-RNTI.</w:t>
      </w:r>
    </w:p>
    <w:p w:rsidR="00195B99" w:rsidRPr="00411E33" w:rsidRDefault="00195B99" w:rsidP="00195B99">
      <w:pPr>
        <w:spacing w:line="360" w:lineRule="auto"/>
        <w:rPr>
          <w:rFonts w:eastAsia="Arial Unicode MS"/>
        </w:rPr>
      </w:pPr>
      <w:r>
        <w:rPr>
          <w:rFonts w:eastAsia="Arial Unicode MS"/>
        </w:rPr>
        <w:t xml:space="preserve">At the other hand, for configured grant, </w:t>
      </w:r>
      <w:r w:rsidRPr="00411E33">
        <w:rPr>
          <w:rFonts w:eastAsia="Arial Unicode MS"/>
        </w:rPr>
        <w:t xml:space="preserve">the HARQ-processes </w:t>
      </w:r>
      <w:r>
        <w:rPr>
          <w:rFonts w:eastAsia="Arial Unicode MS"/>
        </w:rPr>
        <w:t xml:space="preserve">ID is calculated </w:t>
      </w:r>
      <w:r w:rsidRPr="00411E33">
        <w:rPr>
          <w:rFonts w:eastAsia="Arial Unicode MS"/>
        </w:rPr>
        <w:t>based on the following formula:</w:t>
      </w:r>
    </w:p>
    <w:p w:rsidR="00195B99" w:rsidRPr="002F3AFD" w:rsidRDefault="00195B99" w:rsidP="00195B99">
      <w:pPr>
        <w:spacing w:line="360" w:lineRule="auto"/>
        <w:jc w:val="center"/>
        <w:rPr>
          <w:b/>
          <w:i/>
          <w:noProof/>
          <w:lang w:eastAsia="ko-KR"/>
        </w:rPr>
      </w:pPr>
      <w:r w:rsidRPr="002F3AFD">
        <w:rPr>
          <w:b/>
          <w:i/>
          <w:noProof/>
          <w:lang w:eastAsia="ko-KR"/>
        </w:rPr>
        <w:t>HARQ Process ID = [floor(CURRENT_symbol/periodicity)] modulo nrofHARQ-Processes</w:t>
      </w:r>
    </w:p>
    <w:p w:rsidR="00195B99" w:rsidRPr="00F21FE1" w:rsidRDefault="00195B99" w:rsidP="00195B99">
      <w:pPr>
        <w:spacing w:line="360" w:lineRule="auto"/>
        <w:rPr>
          <w:rFonts w:eastAsia="Arial Unicode MS"/>
        </w:rPr>
      </w:pPr>
      <w:r w:rsidRPr="00F21FE1">
        <w:rPr>
          <w:rFonts w:eastAsia="Arial Unicode MS"/>
        </w:rPr>
        <w:t>In the downlink, for Semi-persistent, the HARQ-processes ID is calculated based on the following formula:</w:t>
      </w:r>
    </w:p>
    <w:p w:rsidR="00195B99" w:rsidRPr="002F3AFD" w:rsidRDefault="00195B99" w:rsidP="00195B99">
      <w:pPr>
        <w:spacing w:line="360" w:lineRule="auto"/>
        <w:rPr>
          <w:b/>
          <w:i/>
        </w:rPr>
      </w:pPr>
      <w:r w:rsidRPr="002F3AFD">
        <w:rPr>
          <w:b/>
          <w:i/>
          <w:lang w:eastAsia="ko-KR"/>
        </w:rPr>
        <w:t>HARQ Process ID = [floor (CURRENT_slot × 10 / (numberOfSlotsPerFrame × periodicity))] modulo nrofHARQ-Processes</w:t>
      </w:r>
    </w:p>
    <w:p w:rsidR="009F52A0" w:rsidRPr="00161949" w:rsidRDefault="009F52A0" w:rsidP="00161949">
      <w:pPr>
        <w:suppressAutoHyphens/>
        <w:adjustRightInd/>
        <w:spacing w:before="120" w:line="360" w:lineRule="auto"/>
        <w:rPr>
          <w:rFonts w:eastAsia="PMingLiU" w:cs="Arial"/>
          <w:lang w:eastAsia="zh-TW"/>
        </w:rPr>
      </w:pPr>
      <w:r w:rsidRPr="00161949">
        <w:rPr>
          <w:rFonts w:eastAsia="PMingLiU" w:cs="Arial"/>
          <w:lang w:eastAsia="zh-TW"/>
        </w:rPr>
        <w:t>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On the other hand, in Rel-16 industrial IoT/URLLC WID, multiple SPS/configured grant configurations per cell can be configured to a UE has already been agreed in RAN1 and RAN2.</w:t>
      </w:r>
    </w:p>
    <w:p w:rsidR="009F52A0" w:rsidRDefault="009F52A0" w:rsidP="009F52A0">
      <w:pPr>
        <w:rPr>
          <w:rFonts w:eastAsia="Arial Unicode MS" w:hint="eastAsia"/>
          <w:b/>
        </w:rPr>
      </w:pPr>
      <w:r w:rsidRPr="006F27BE">
        <w:rPr>
          <w:rFonts w:eastAsia="Arial Unicode MS"/>
          <w:b/>
        </w:rPr>
        <w:t xml:space="preserve">Observation </w:t>
      </w:r>
      <w:r w:rsidR="00C063C8">
        <w:rPr>
          <w:rFonts w:eastAsia="Arial Unicode MS"/>
          <w:b/>
        </w:rPr>
        <w:t>2</w:t>
      </w:r>
      <w:r w:rsidRPr="006F27BE">
        <w:rPr>
          <w:rFonts w:eastAsia="Arial Unicode MS"/>
          <w:b/>
        </w:rPr>
        <w:t>:</w:t>
      </w:r>
      <w:r w:rsidRPr="006F27BE">
        <w:rPr>
          <w:b/>
        </w:rPr>
        <w:t xml:space="preserve"> </w:t>
      </w:r>
      <w:r w:rsidRPr="006F27BE">
        <w:rPr>
          <w:rFonts w:eastAsia="Arial Unicode MS"/>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2F3AFD" w:rsidRDefault="002F3AFD" w:rsidP="009F52A0">
      <w:pPr>
        <w:rPr>
          <w:rFonts w:eastAsia="Arial Unicode MS"/>
          <w:b/>
        </w:rPr>
      </w:pPr>
    </w:p>
    <w:p w:rsidR="009F52A0" w:rsidRDefault="009F52A0" w:rsidP="009F52A0">
      <w:pPr>
        <w:rPr>
          <w:rFonts w:eastAsia="Arial Unicode MS" w:hint="eastAsia"/>
          <w:b/>
        </w:rPr>
      </w:pPr>
      <w:r>
        <w:rPr>
          <w:rFonts w:eastAsia="Arial Unicode MS"/>
          <w:b/>
        </w:rPr>
        <w:t xml:space="preserve">Observation </w:t>
      </w:r>
      <w:r w:rsidR="00C063C8">
        <w:rPr>
          <w:rFonts w:eastAsia="Arial Unicode MS"/>
          <w:b/>
        </w:rPr>
        <w:t>3</w:t>
      </w:r>
      <w:r>
        <w:rPr>
          <w:rFonts w:eastAsia="Arial Unicode MS"/>
          <w:b/>
        </w:rPr>
        <w:t xml:space="preserve">: </w:t>
      </w:r>
      <w:r w:rsidRPr="00F10B8E">
        <w:rPr>
          <w:rFonts w:eastAsia="Arial Unicode MS"/>
          <w:b/>
        </w:rPr>
        <w:t xml:space="preserve">in Rel-16 industrial IoT/URLLC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rsidR="002F3AFD" w:rsidRDefault="002F3AFD" w:rsidP="009F52A0">
      <w:pPr>
        <w:rPr>
          <w:rFonts w:eastAsia="Arial Unicode MS"/>
          <w:b/>
        </w:rPr>
      </w:pPr>
    </w:p>
    <w:p w:rsidR="0087452A" w:rsidRPr="00161949" w:rsidRDefault="0087452A" w:rsidP="00161949">
      <w:pPr>
        <w:suppressAutoHyphens/>
        <w:adjustRightInd/>
        <w:spacing w:before="120" w:line="360" w:lineRule="auto"/>
        <w:rPr>
          <w:rFonts w:eastAsia="PMingLiU" w:cs="Arial"/>
          <w:lang w:eastAsia="zh-TW"/>
        </w:rPr>
      </w:pPr>
      <w:r w:rsidRPr="00161949">
        <w:rPr>
          <w:rFonts w:eastAsia="PMingLiU" w:cs="Arial"/>
          <w:lang w:eastAsia="zh-TW"/>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87452A" w:rsidRDefault="0087452A" w:rsidP="0087452A">
      <w:pPr>
        <w:rPr>
          <w:rFonts w:eastAsia="Arial Unicode MS" w:hint="eastAsia"/>
          <w:b/>
        </w:rPr>
      </w:pPr>
      <w:r>
        <w:rPr>
          <w:rFonts w:eastAsia="Arial Unicode MS"/>
          <w:b/>
        </w:rPr>
        <w:t>Observation</w:t>
      </w:r>
      <w:r w:rsidR="00C063C8">
        <w:rPr>
          <w:rFonts w:eastAsia="Arial Unicode MS"/>
          <w:b/>
        </w:rPr>
        <w:t>4</w:t>
      </w:r>
      <w:r w:rsidRPr="00592ED8">
        <w:rPr>
          <w:rFonts w:eastAsia="Arial Unicode MS"/>
          <w:b/>
        </w:rPr>
        <w:t xml:space="preserve">: The configured start offset of CG cannot selected randomly, which must be in the scope of configured disabled HARQ process number. Or an additional note in the specification is needed to clarify that the configured disabled/enabled HARQ process number has no impact on the HARQ number used in UL CG.  </w:t>
      </w:r>
    </w:p>
    <w:p w:rsidR="002F3AFD" w:rsidRPr="00592ED8" w:rsidRDefault="002F3AFD" w:rsidP="0087452A">
      <w:pPr>
        <w:rPr>
          <w:rFonts w:eastAsia="Arial Unicode MS"/>
          <w:b/>
        </w:rPr>
      </w:pPr>
    </w:p>
    <w:p w:rsidR="003E7595" w:rsidRPr="00161949" w:rsidRDefault="003E7595" w:rsidP="00161949">
      <w:pPr>
        <w:suppressAutoHyphens/>
        <w:adjustRightInd/>
        <w:spacing w:before="120" w:line="360" w:lineRule="auto"/>
        <w:rPr>
          <w:rFonts w:eastAsia="PMingLiU" w:cs="Arial"/>
          <w:lang w:eastAsia="zh-TW"/>
        </w:rPr>
      </w:pPr>
      <w:r w:rsidRPr="00161949">
        <w:rPr>
          <w:rFonts w:eastAsia="PMingLiU" w:cs="Arial"/>
          <w:lang w:eastAsia="zh-TW"/>
        </w:rPr>
        <w:t>However in NR-U, HARQ feedback has been supported for CG data transmission, therefore in this scenario, mechanism of HARQ feedback enabling/disabling still needs to be taken into consideration.</w:t>
      </w:r>
    </w:p>
    <w:p w:rsidR="005D4C25" w:rsidRDefault="004009E8" w:rsidP="005D4C25">
      <w:pPr>
        <w:rPr>
          <w:rFonts w:eastAsia="Arial Unicode MS" w:hint="eastAsia"/>
          <w:b/>
        </w:rPr>
      </w:pPr>
      <w:r w:rsidRPr="00592ED8">
        <w:rPr>
          <w:rFonts w:eastAsia="Arial Unicode MS"/>
          <w:b/>
        </w:rPr>
        <w:t xml:space="preserve">Observation </w:t>
      </w:r>
      <w:r>
        <w:rPr>
          <w:rFonts w:eastAsia="Arial Unicode MS"/>
          <w:b/>
        </w:rPr>
        <w:t>5</w:t>
      </w:r>
      <w:r w:rsidRPr="00592ED8">
        <w:rPr>
          <w:rFonts w:eastAsia="Arial Unicode MS"/>
          <w:b/>
        </w:rPr>
        <w:t xml:space="preserve">: </w:t>
      </w:r>
      <w:r w:rsidR="005D4C25">
        <w:rPr>
          <w:rFonts w:eastAsia="Arial Unicode MS"/>
          <w:b/>
        </w:rPr>
        <w:t xml:space="preserve">In NR-U scenario, HARQ feedback enabling/disabling </w:t>
      </w:r>
      <w:r w:rsidR="005D4C25" w:rsidRPr="00370995">
        <w:rPr>
          <w:rFonts w:eastAsia="Arial Unicode MS"/>
          <w:b/>
        </w:rPr>
        <w:t>mechanism</w:t>
      </w:r>
      <w:r w:rsidR="005D4C25">
        <w:rPr>
          <w:rFonts w:eastAsia="Arial Unicode MS"/>
          <w:b/>
        </w:rPr>
        <w:t xml:space="preserve"> still needs to be considered in case of UL CG configured.</w:t>
      </w:r>
    </w:p>
    <w:p w:rsidR="004009E8" w:rsidRPr="00592ED8" w:rsidRDefault="004009E8" w:rsidP="004009E8">
      <w:pPr>
        <w:rPr>
          <w:rFonts w:eastAsia="Arial Unicode MS"/>
          <w:b/>
        </w:rPr>
      </w:pPr>
      <w:r w:rsidRPr="00592ED8">
        <w:rPr>
          <w:rFonts w:eastAsia="Arial Unicode MS"/>
          <w:b/>
        </w:rPr>
        <w:lastRenderedPageBreak/>
        <w:t xml:space="preserve">Proposal </w:t>
      </w:r>
      <w:r>
        <w:rPr>
          <w:rFonts w:eastAsia="Arial Unicode MS" w:hint="eastAsia"/>
          <w:b/>
        </w:rPr>
        <w:t>2</w:t>
      </w:r>
      <w:r w:rsidRPr="00592ED8">
        <w:rPr>
          <w:rFonts w:eastAsia="Arial Unicode MS"/>
          <w:b/>
        </w:rPr>
        <w:t>: RA</w:t>
      </w:r>
      <w:r w:rsidR="00B47A3A">
        <w:rPr>
          <w:rFonts w:eastAsia="Arial Unicode MS"/>
          <w:b/>
        </w:rPr>
        <w:t>N2 need to consider enabl</w:t>
      </w:r>
      <w:r w:rsidR="00B47A3A">
        <w:rPr>
          <w:rFonts w:eastAsia="Arial Unicode MS" w:hint="eastAsia"/>
          <w:b/>
        </w:rPr>
        <w:t>ing/</w:t>
      </w:r>
      <w:r w:rsidR="00B47A3A">
        <w:rPr>
          <w:rFonts w:eastAsia="Arial Unicode MS"/>
          <w:b/>
        </w:rPr>
        <w:t>disabl</w:t>
      </w:r>
      <w:r w:rsidR="00B47A3A">
        <w:rPr>
          <w:rFonts w:eastAsia="Arial Unicode MS" w:hint="eastAsia"/>
          <w:b/>
        </w:rPr>
        <w:t>ing</w:t>
      </w:r>
      <w:r w:rsidRPr="00592ED8">
        <w:rPr>
          <w:rFonts w:eastAsia="Arial Unicode MS"/>
          <w:b/>
        </w:rPr>
        <w:t xml:space="preserve"> the HARQ feedback of </w:t>
      </w:r>
      <w:r w:rsidR="00B47A3A">
        <w:rPr>
          <w:rFonts w:eastAsia="Arial Unicode MS" w:hint="eastAsia"/>
          <w:b/>
        </w:rPr>
        <w:t>UL CG</w:t>
      </w:r>
      <w:r w:rsidRPr="00592ED8">
        <w:rPr>
          <w:rFonts w:eastAsia="Arial Unicode MS"/>
          <w:b/>
        </w:rPr>
        <w:t xml:space="preserve"> configurations via RRC </w:t>
      </w:r>
      <w:r w:rsidRPr="0087452A">
        <w:rPr>
          <w:rFonts w:eastAsia="Arial Unicode MS"/>
          <w:b/>
        </w:rPr>
        <w:t>signaling</w:t>
      </w:r>
      <w:r w:rsidR="00B47A3A">
        <w:rPr>
          <w:rFonts w:eastAsia="Arial Unicode MS" w:hint="eastAsia"/>
          <w:b/>
        </w:rPr>
        <w:t xml:space="preserve"> in case of NR-U scenario</w:t>
      </w:r>
      <w:r w:rsidRPr="00592ED8">
        <w:rPr>
          <w:rFonts w:eastAsia="Arial Unicode MS"/>
          <w:b/>
        </w:rPr>
        <w:t>.</w:t>
      </w:r>
    </w:p>
    <w:p w:rsidR="005D4C25" w:rsidRPr="00161949" w:rsidRDefault="005D4C25" w:rsidP="00161949">
      <w:pPr>
        <w:suppressAutoHyphens/>
        <w:adjustRightInd/>
        <w:spacing w:before="120" w:line="360" w:lineRule="auto"/>
        <w:rPr>
          <w:rFonts w:eastAsia="PMingLiU" w:cs="Arial"/>
          <w:lang w:eastAsia="zh-TW"/>
        </w:rPr>
      </w:pPr>
    </w:p>
    <w:p w:rsidR="0087452A" w:rsidRPr="00161949" w:rsidRDefault="0087452A" w:rsidP="00161949">
      <w:pPr>
        <w:suppressAutoHyphens/>
        <w:adjustRightInd/>
        <w:spacing w:before="120" w:line="360" w:lineRule="auto"/>
        <w:rPr>
          <w:rFonts w:eastAsia="PMingLiU" w:cs="Arial"/>
          <w:lang w:eastAsia="zh-TW"/>
        </w:rPr>
      </w:pPr>
      <w:r w:rsidRPr="00161949">
        <w:rPr>
          <w:rFonts w:eastAsia="PMingLiU" w:cs="Arial"/>
          <w:lang w:eastAsia="zh-TW"/>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HARQ process basis via RRC </w:t>
      </w:r>
      <w:r w:rsidR="006B3085" w:rsidRPr="00161949">
        <w:rPr>
          <w:rFonts w:eastAsia="PMingLiU" w:cs="Arial"/>
          <w:lang w:eastAsia="zh-TW"/>
        </w:rPr>
        <w:t>signaling</w:t>
      </w:r>
      <w:r w:rsidRPr="00161949">
        <w:rPr>
          <w:rFonts w:eastAsia="PMingLiU" w:cs="Arial"/>
          <w:lang w:eastAsia="zh-TW"/>
        </w:rPr>
        <w:t>. Furthermore, as the bottleneck is the lack of buffer size for HARQ soft combining in UE side, the application of DL SPS seems more important in NTN system for the reduction of the PDCCH load for DCI scheduling overhead and the latency for data transmission.</w:t>
      </w:r>
    </w:p>
    <w:p w:rsidR="0087452A" w:rsidRDefault="0087452A" w:rsidP="0087452A">
      <w:pPr>
        <w:rPr>
          <w:rFonts w:eastAsia="Arial Unicode MS" w:hint="eastAsia"/>
          <w:b/>
        </w:rPr>
      </w:pPr>
      <w:r w:rsidRPr="00592ED8">
        <w:rPr>
          <w:rFonts w:eastAsia="Arial Unicode MS"/>
          <w:b/>
        </w:rPr>
        <w:t xml:space="preserve">Observation </w:t>
      </w:r>
      <w:r w:rsidR="004009E8">
        <w:rPr>
          <w:rFonts w:eastAsia="Arial Unicode MS" w:hint="eastAsia"/>
          <w:b/>
        </w:rPr>
        <w:t>6</w:t>
      </w:r>
      <w:r w:rsidRPr="00592ED8">
        <w:rPr>
          <w:rFonts w:eastAsia="Arial Unicode MS"/>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2F3AFD" w:rsidRPr="00592ED8" w:rsidRDefault="002F3AFD" w:rsidP="0087452A">
      <w:pPr>
        <w:rPr>
          <w:rFonts w:eastAsia="Arial Unicode MS"/>
          <w:b/>
        </w:rPr>
      </w:pPr>
    </w:p>
    <w:p w:rsidR="0087452A" w:rsidRPr="00592ED8" w:rsidRDefault="0087452A" w:rsidP="0087452A">
      <w:pPr>
        <w:rPr>
          <w:rFonts w:eastAsia="Arial Unicode MS"/>
          <w:b/>
        </w:rPr>
      </w:pPr>
      <w:r w:rsidRPr="00592ED8">
        <w:rPr>
          <w:rFonts w:eastAsia="Arial Unicode MS"/>
          <w:b/>
        </w:rPr>
        <w:t xml:space="preserve">Proposal </w:t>
      </w:r>
      <w:r w:rsidR="004009E8">
        <w:rPr>
          <w:rFonts w:eastAsia="Arial Unicode MS" w:hint="eastAsia"/>
          <w:b/>
        </w:rPr>
        <w:t>3</w:t>
      </w:r>
      <w:r w:rsidRPr="00592ED8">
        <w:rPr>
          <w:rFonts w:eastAsia="Arial Unicode MS"/>
          <w:b/>
        </w:rPr>
        <w:t xml:space="preserve">: RAN2 need to consider the conflict between RRC configuration of enabling / disabling of HARQ feedback and SPS/configured grant configurations via RRC </w:t>
      </w:r>
      <w:r w:rsidRPr="0087452A">
        <w:rPr>
          <w:rFonts w:eastAsia="Arial Unicode MS"/>
          <w:b/>
        </w:rPr>
        <w:t>signaling</w:t>
      </w:r>
      <w:r w:rsidRPr="00592ED8">
        <w:rPr>
          <w:rFonts w:eastAsia="Arial Unicode MS"/>
          <w:b/>
        </w:rPr>
        <w:t>.</w:t>
      </w:r>
    </w:p>
    <w:p w:rsidR="008D2FDD" w:rsidRDefault="008D2FDD" w:rsidP="00C84CFD">
      <w:pPr>
        <w:spacing w:after="0" w:line="360" w:lineRule="auto"/>
        <w:rPr>
          <w:rFonts w:eastAsia="Arial Unicode MS"/>
          <w:b/>
        </w:rPr>
      </w:pPr>
    </w:p>
    <w:p w:rsidR="008D2FDD" w:rsidRDefault="005D4C25" w:rsidP="005D4C25">
      <w:pPr>
        <w:pStyle w:val="2"/>
        <w:rPr>
          <w:rFonts w:eastAsiaTheme="minorEastAsia" w:hint="eastAsia"/>
        </w:rPr>
      </w:pPr>
      <w:r>
        <w:t>I</w:t>
      </w:r>
      <w:r>
        <w:rPr>
          <w:rFonts w:hint="eastAsia"/>
        </w:rPr>
        <w:t xml:space="preserve">ssue2 </w:t>
      </w:r>
    </w:p>
    <w:p w:rsidR="00BF6102" w:rsidRPr="00161949" w:rsidRDefault="00BF6102" w:rsidP="00161949">
      <w:pPr>
        <w:suppressAutoHyphens/>
        <w:adjustRightInd/>
        <w:spacing w:before="120" w:line="360" w:lineRule="auto"/>
        <w:rPr>
          <w:rFonts w:eastAsia="PMingLiU" w:cs="Arial" w:hint="eastAsia"/>
          <w:lang w:eastAsia="zh-TW"/>
        </w:rPr>
      </w:pPr>
      <w:r w:rsidRPr="00161949">
        <w:rPr>
          <w:rFonts w:eastAsia="PMingLiU" w:cs="Arial"/>
          <w:lang w:eastAsia="zh-TW"/>
        </w:rPr>
        <w:t xml:space="preserve">Since </w:t>
      </w:r>
      <w:r w:rsidRPr="00161949">
        <w:rPr>
          <w:rFonts w:eastAsia="PMingLiU" w:cs="Arial" w:hint="eastAsia"/>
          <w:lang w:eastAsia="zh-TW"/>
        </w:rPr>
        <w:t xml:space="preserve">HARQ disabling will introduce more delay of data re-transmission which only relies on ARQ re-transmission, it is not recommended to apply HARQ disabling to the service required low latency. When there is multiple services of various service </w:t>
      </w:r>
      <w:r w:rsidRPr="00161949">
        <w:rPr>
          <w:rFonts w:eastAsia="PMingLiU" w:cs="Arial"/>
          <w:lang w:eastAsia="zh-TW"/>
        </w:rPr>
        <w:t>requirements</w:t>
      </w:r>
      <w:r w:rsidRPr="00161949">
        <w:rPr>
          <w:rFonts w:eastAsia="PMingLiU" w:cs="Arial" w:hint="eastAsia"/>
          <w:lang w:eastAsia="zh-TW"/>
        </w:rPr>
        <w:t xml:space="preserve"> in a given UE, it is very possible that not all the HARQ processes is </w:t>
      </w:r>
      <w:r w:rsidRPr="00161949">
        <w:rPr>
          <w:rFonts w:eastAsia="PMingLiU" w:cs="Arial"/>
          <w:lang w:eastAsia="zh-TW"/>
        </w:rPr>
        <w:t>configured</w:t>
      </w:r>
      <w:r w:rsidRPr="00161949">
        <w:rPr>
          <w:rFonts w:eastAsia="PMingLiU" w:cs="Arial" w:hint="eastAsia"/>
          <w:lang w:eastAsia="zh-TW"/>
        </w:rPr>
        <w:t xml:space="preserve"> in disabling mode. However, the MAC layer can not aware of whether the RLC PDU is from a segmented RLC SDU or not</w:t>
      </w:r>
      <w:r w:rsidR="00EB52EA" w:rsidRPr="00161949">
        <w:rPr>
          <w:rFonts w:eastAsia="PMingLiU" w:cs="Arial" w:hint="eastAsia"/>
          <w:lang w:eastAsia="zh-TW"/>
        </w:rPr>
        <w:t>, in the other word, the MAC layer can not aware of whether the RLC PDU1 and RLC PDU2 is segmented from one RLC SDU or not.</w:t>
      </w:r>
      <w:r w:rsidR="00304596" w:rsidRPr="00161949">
        <w:rPr>
          <w:rFonts w:eastAsia="PMingLiU" w:cs="Arial" w:hint="eastAsia"/>
          <w:lang w:eastAsia="zh-TW"/>
        </w:rPr>
        <w:t xml:space="preserve"> Then it is possible that MAC PDU1 from RLC PDU1 is scheduled in HARQ process1 which HARQ feedback is enabled, while MAC PDU2 from RLC PDU2 is scheduled in HARQ process2 which HARQ feedback is disabled.</w:t>
      </w:r>
      <w:r w:rsidR="001F319A" w:rsidRPr="00161949">
        <w:rPr>
          <w:rFonts w:eastAsia="PMingLiU" w:cs="Arial" w:hint="eastAsia"/>
          <w:lang w:eastAsia="zh-TW"/>
        </w:rPr>
        <w:t xml:space="preserve"> In case of data re-transmission occurs e.g. the radio condition is deteriorated</w:t>
      </w:r>
      <w:r w:rsidR="00521A01" w:rsidRPr="00161949">
        <w:rPr>
          <w:rFonts w:eastAsia="PMingLiU" w:cs="Arial" w:hint="eastAsia"/>
          <w:lang w:eastAsia="zh-TW"/>
        </w:rPr>
        <w:t xml:space="preserve">, MAC PDU1 can operate data re-transmission via HARQ re-transmission, </w:t>
      </w:r>
      <w:r w:rsidR="00521A01" w:rsidRPr="00161949">
        <w:rPr>
          <w:rFonts w:eastAsia="PMingLiU" w:cs="Arial"/>
          <w:lang w:eastAsia="zh-TW"/>
        </w:rPr>
        <w:t>conversely</w:t>
      </w:r>
      <w:r w:rsidR="00521A01" w:rsidRPr="00161949">
        <w:rPr>
          <w:rFonts w:eastAsia="PMingLiU" w:cs="Arial" w:hint="eastAsia"/>
          <w:lang w:eastAsia="zh-TW"/>
        </w:rPr>
        <w:t>, MAC PDU2 can only perform data re-transmission via ARQ re-transmission, which costs different transmission delay, resulting in huge gap during data reception.</w:t>
      </w:r>
    </w:p>
    <w:p w:rsidR="004D6BB1" w:rsidRPr="004D6BB1" w:rsidRDefault="004D6BB1" w:rsidP="004D6BB1">
      <w:pPr>
        <w:rPr>
          <w:rFonts w:eastAsia="Arial Unicode MS"/>
          <w:b/>
        </w:rPr>
      </w:pPr>
      <w:r w:rsidRPr="004D6BB1">
        <w:rPr>
          <w:rFonts w:eastAsia="Arial Unicode MS"/>
          <w:b/>
        </w:rPr>
        <w:t xml:space="preserve">Observation </w:t>
      </w:r>
      <w:r w:rsidRPr="004D6BB1">
        <w:rPr>
          <w:rFonts w:eastAsia="Arial Unicode MS" w:hint="eastAsia"/>
          <w:b/>
        </w:rPr>
        <w:t>7</w:t>
      </w:r>
      <w:r w:rsidRPr="004D6BB1">
        <w:rPr>
          <w:rFonts w:eastAsia="Arial Unicode MS"/>
          <w:b/>
        </w:rPr>
        <w:t xml:space="preserve">: </w:t>
      </w:r>
      <w:r w:rsidRPr="004D6BB1">
        <w:rPr>
          <w:rFonts w:eastAsiaTheme="minorEastAsia" w:hint="eastAsia"/>
          <w:b/>
        </w:rPr>
        <w:t xml:space="preserve">In case of data re-transmission occurs, MAC PDU1 can operate data re-transmission via HARQ re-transmission, </w:t>
      </w:r>
      <w:r w:rsidRPr="004D6BB1">
        <w:rPr>
          <w:rFonts w:eastAsiaTheme="minorEastAsia"/>
          <w:b/>
        </w:rPr>
        <w:t>conversely</w:t>
      </w:r>
      <w:r w:rsidRPr="004D6BB1">
        <w:rPr>
          <w:rFonts w:eastAsiaTheme="minorEastAsia" w:hint="eastAsia"/>
          <w:b/>
        </w:rPr>
        <w:t xml:space="preserve">, MAC PDU2 can only perform data re-transmission via ARQ re-transmission, which are </w:t>
      </w:r>
      <w:r w:rsidRPr="004D6BB1">
        <w:rPr>
          <w:rFonts w:eastAsiaTheme="minorEastAsia"/>
          <w:b/>
        </w:rPr>
        <w:t>constructed</w:t>
      </w:r>
      <w:r w:rsidRPr="004D6BB1">
        <w:rPr>
          <w:rFonts w:eastAsiaTheme="minorEastAsia" w:hint="eastAsia"/>
          <w:b/>
        </w:rPr>
        <w:t xml:space="preserve"> from one same RLC SDU, which costs different transmission delay, resulting in huge gap during data reception.</w:t>
      </w:r>
    </w:p>
    <w:p w:rsidR="004D6BB1" w:rsidRPr="00161949" w:rsidRDefault="004D6BB1" w:rsidP="00161949">
      <w:pPr>
        <w:suppressAutoHyphens/>
        <w:adjustRightInd/>
        <w:spacing w:before="120" w:line="360" w:lineRule="auto"/>
        <w:rPr>
          <w:rFonts w:eastAsia="PMingLiU" w:cs="Arial" w:hint="eastAsia"/>
          <w:lang w:eastAsia="zh-TW"/>
        </w:rPr>
      </w:pPr>
    </w:p>
    <w:p w:rsidR="004D6BB1" w:rsidRPr="00161949" w:rsidRDefault="004D6BB1" w:rsidP="00161949">
      <w:pPr>
        <w:suppressAutoHyphens/>
        <w:adjustRightInd/>
        <w:spacing w:before="120" w:line="360" w:lineRule="auto"/>
        <w:rPr>
          <w:rFonts w:eastAsia="PMingLiU" w:cs="Arial" w:hint="eastAsia"/>
          <w:lang w:eastAsia="zh-TW"/>
        </w:rPr>
      </w:pPr>
      <w:r w:rsidRPr="00161949">
        <w:rPr>
          <w:rFonts w:eastAsia="PMingLiU" w:cs="Arial" w:hint="eastAsia"/>
          <w:lang w:eastAsia="zh-TW"/>
        </w:rPr>
        <w:t>One potential enhancement to address this issue is to enable the MAC be aware of which RLC PDUs are segmented from one RLC SDU or not and scheduled in HARQ process in same HARQ feedback mode.</w:t>
      </w:r>
    </w:p>
    <w:p w:rsidR="004D6BB1" w:rsidRPr="00592ED8" w:rsidRDefault="004D6BB1" w:rsidP="004D6BB1">
      <w:pPr>
        <w:rPr>
          <w:rFonts w:eastAsia="Arial Unicode MS"/>
          <w:b/>
        </w:rPr>
      </w:pPr>
      <w:r w:rsidRPr="004D6BB1">
        <w:rPr>
          <w:rFonts w:eastAsia="Arial Unicode MS"/>
          <w:b/>
        </w:rPr>
        <w:t xml:space="preserve">Proposal </w:t>
      </w:r>
      <w:r w:rsidRPr="004D6BB1">
        <w:rPr>
          <w:rFonts w:eastAsia="Arial Unicode MS" w:hint="eastAsia"/>
          <w:b/>
        </w:rPr>
        <w:t>4</w:t>
      </w:r>
      <w:r w:rsidRPr="004D6BB1">
        <w:rPr>
          <w:rFonts w:eastAsia="Arial Unicode MS"/>
          <w:b/>
        </w:rPr>
        <w:t xml:space="preserve">: </w:t>
      </w:r>
      <w:r w:rsidRPr="004D6BB1">
        <w:rPr>
          <w:rFonts w:eastAsia="Arial Unicode MS" w:hint="eastAsia"/>
          <w:b/>
        </w:rPr>
        <w:t xml:space="preserve">it is proposed </w:t>
      </w:r>
      <w:r w:rsidRPr="004D6BB1">
        <w:rPr>
          <w:rFonts w:eastAsiaTheme="minorEastAsia" w:hint="eastAsia"/>
          <w:b/>
        </w:rPr>
        <w:t>to enable the MAC be aware of which RLC PDUs are segmented from one RLC SDU or not and scheduled in HARQ process in same HARQ feedback mode.</w:t>
      </w:r>
    </w:p>
    <w:p w:rsidR="004D6BB1" w:rsidRPr="004D6BB1" w:rsidRDefault="004D6BB1" w:rsidP="00BF6102">
      <w:pPr>
        <w:rPr>
          <w:rFonts w:eastAsiaTheme="minorEastAsia" w:hint="eastAsia"/>
        </w:rPr>
      </w:pPr>
    </w:p>
    <w:p w:rsidR="00156C4C" w:rsidRDefault="002056EB">
      <w:pPr>
        <w:pStyle w:val="1"/>
        <w:rPr>
          <w:rFonts w:ascii="Times New Roman" w:hAnsi="Times New Roman"/>
          <w:sz w:val="32"/>
          <w:szCs w:val="32"/>
        </w:rPr>
      </w:pPr>
      <w:r>
        <w:rPr>
          <w:rFonts w:ascii="Times New Roman" w:hAnsi="Times New Roman"/>
          <w:sz w:val="32"/>
          <w:szCs w:val="32"/>
        </w:rPr>
        <w:lastRenderedPageBreak/>
        <w:t>Conclusion</w:t>
      </w:r>
    </w:p>
    <w:p w:rsidR="00394C68" w:rsidRPr="002F3AFD" w:rsidRDefault="002056EB" w:rsidP="002F3AFD">
      <w:pPr>
        <w:suppressAutoHyphens/>
        <w:adjustRightInd/>
        <w:spacing w:before="120" w:line="360" w:lineRule="auto"/>
        <w:rPr>
          <w:rFonts w:eastAsia="PMingLiU" w:cs="Arial"/>
          <w:lang w:eastAsia="zh-TW"/>
        </w:rPr>
      </w:pPr>
      <w:r w:rsidRPr="002F3AFD">
        <w:rPr>
          <w:rFonts w:eastAsia="PMingLiU" w:cs="Arial"/>
          <w:lang w:eastAsia="zh-TW"/>
        </w:rPr>
        <w:t>Based on the discussion</w:t>
      </w:r>
      <w:r w:rsidR="001A09B0" w:rsidRPr="002F3AFD">
        <w:rPr>
          <w:rFonts w:eastAsia="PMingLiU" w:cs="Arial"/>
          <w:lang w:eastAsia="zh-TW"/>
        </w:rPr>
        <w:t>s</w:t>
      </w:r>
      <w:r w:rsidRPr="002F3AFD">
        <w:rPr>
          <w:rFonts w:eastAsia="PMingLiU" w:cs="Arial"/>
          <w:lang w:eastAsia="zh-TW"/>
        </w:rPr>
        <w:t xml:space="preserve"> mentioned above, in this contribution we </w:t>
      </w:r>
      <w:r w:rsidR="002D0C7B" w:rsidRPr="002F3AFD">
        <w:rPr>
          <w:rFonts w:eastAsia="PMingLiU" w:cs="Arial"/>
          <w:lang w:eastAsia="zh-TW"/>
        </w:rPr>
        <w:t xml:space="preserve">provide some </w:t>
      </w:r>
      <w:r w:rsidR="00F36BD9" w:rsidRPr="002F3AFD">
        <w:rPr>
          <w:rFonts w:eastAsia="PMingLiU" w:cs="Arial"/>
          <w:lang w:eastAsia="zh-TW"/>
        </w:rPr>
        <w:t xml:space="preserve">further </w:t>
      </w:r>
      <w:r w:rsidR="002D0C7B" w:rsidRPr="002F3AFD">
        <w:rPr>
          <w:rFonts w:eastAsia="PMingLiU" w:cs="Arial"/>
          <w:lang w:eastAsia="zh-TW"/>
        </w:rPr>
        <w:t>discussions on the</w:t>
      </w:r>
      <w:r w:rsidR="00FF250D" w:rsidRPr="002F3AFD">
        <w:rPr>
          <w:rFonts w:eastAsia="PMingLiU" w:cs="Arial"/>
          <w:lang w:eastAsia="zh-TW"/>
        </w:rPr>
        <w:t xml:space="preserve"> </w:t>
      </w:r>
      <w:r w:rsidR="00BD1EB4" w:rsidRPr="002F3AFD">
        <w:rPr>
          <w:rFonts w:eastAsia="PMingLiU" w:cs="Arial"/>
          <w:lang w:eastAsia="zh-TW"/>
        </w:rPr>
        <w:t>HARQ feedback for NTN</w:t>
      </w:r>
      <w:r w:rsidR="00C22D8B" w:rsidRPr="002F3AFD">
        <w:rPr>
          <w:rFonts w:eastAsia="PMingLiU" w:cs="Arial"/>
          <w:lang w:eastAsia="zh-TW"/>
        </w:rPr>
        <w:t xml:space="preserve"> </w:t>
      </w:r>
      <w:r w:rsidR="002D0C7B" w:rsidRPr="002F3AFD">
        <w:rPr>
          <w:rFonts w:eastAsia="PMingLiU" w:cs="Arial"/>
          <w:lang w:eastAsia="zh-TW"/>
        </w:rPr>
        <w:t xml:space="preserve">and have the following </w:t>
      </w:r>
      <w:r w:rsidR="002A5C73" w:rsidRPr="002F3AFD">
        <w:rPr>
          <w:rFonts w:eastAsia="PMingLiU" w:cs="Arial"/>
          <w:lang w:eastAsia="zh-TW"/>
        </w:rPr>
        <w:t xml:space="preserve">observations and </w:t>
      </w:r>
      <w:r w:rsidRPr="002F3AFD">
        <w:rPr>
          <w:rFonts w:eastAsia="PMingLiU" w:cs="Arial"/>
          <w:lang w:eastAsia="zh-TW"/>
        </w:rPr>
        <w:t>proposal</w:t>
      </w:r>
      <w:r w:rsidR="002D0C7B" w:rsidRPr="002F3AFD">
        <w:rPr>
          <w:rFonts w:eastAsia="PMingLiU" w:cs="Arial"/>
          <w:lang w:eastAsia="zh-TW"/>
        </w:rPr>
        <w:t>s</w:t>
      </w:r>
      <w:r w:rsidRPr="002F3AFD">
        <w:rPr>
          <w:rFonts w:eastAsia="PMingLiU" w:cs="Arial"/>
          <w:lang w:eastAsia="zh-TW"/>
        </w:rPr>
        <w:t>:</w:t>
      </w:r>
    </w:p>
    <w:p w:rsidR="00B47A3A" w:rsidRDefault="00B47A3A" w:rsidP="00B47A3A">
      <w:pPr>
        <w:spacing w:after="0" w:line="360" w:lineRule="auto"/>
        <w:rPr>
          <w:rFonts w:eastAsia="Arial Unicode MS" w:hint="eastAsia"/>
          <w:b/>
        </w:rPr>
      </w:pPr>
      <w:r w:rsidRPr="0078224D">
        <w:rPr>
          <w:rFonts w:eastAsia="Arial Unicode MS"/>
          <w:b/>
        </w:rPr>
        <w:t>Observation</w:t>
      </w:r>
      <w:r>
        <w:rPr>
          <w:rFonts w:eastAsia="Arial Unicode MS"/>
          <w:b/>
        </w:rPr>
        <w:t xml:space="preserve"> 1</w:t>
      </w:r>
      <w:r w:rsidRPr="0078224D">
        <w:rPr>
          <w:rFonts w:eastAsia="Arial Unicode MS"/>
          <w:b/>
        </w:rPr>
        <w:t>:</w:t>
      </w:r>
      <w:r w:rsidRPr="00B57849">
        <w:t xml:space="preserve"> </w:t>
      </w:r>
      <w:r>
        <w:rPr>
          <w:rFonts w:eastAsia="Arial Unicode MS" w:hint="eastAsia"/>
          <w:b/>
        </w:rPr>
        <w:t>C</w:t>
      </w:r>
      <w:r w:rsidRPr="00A4100D">
        <w:rPr>
          <w:rFonts w:eastAsia="Arial Unicode MS"/>
          <w:b/>
        </w:rPr>
        <w:t xml:space="preserve">onfigured grant/SPS can </w:t>
      </w:r>
      <w:r>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Pr>
          <w:rFonts w:eastAsia="Arial Unicode MS" w:hint="eastAsia"/>
          <w:b/>
        </w:rPr>
        <w:t>.</w:t>
      </w:r>
    </w:p>
    <w:p w:rsidR="00B47A3A" w:rsidRDefault="00B47A3A" w:rsidP="00B47A3A">
      <w:pPr>
        <w:rPr>
          <w:rFonts w:eastAsia="Arial Unicode MS"/>
          <w:b/>
        </w:rPr>
      </w:pPr>
      <w:r w:rsidRPr="006F27BE">
        <w:rPr>
          <w:rFonts w:eastAsia="Arial Unicode MS"/>
          <w:b/>
        </w:rPr>
        <w:t xml:space="preserve">Observation </w:t>
      </w:r>
      <w:r>
        <w:rPr>
          <w:rFonts w:eastAsia="Arial Unicode MS"/>
          <w:b/>
        </w:rPr>
        <w:t>2</w:t>
      </w:r>
      <w:r w:rsidRPr="006F27BE">
        <w:rPr>
          <w:rFonts w:eastAsia="Arial Unicode MS"/>
          <w:b/>
        </w:rPr>
        <w:t>:</w:t>
      </w:r>
      <w:r w:rsidRPr="006F27BE">
        <w:rPr>
          <w:b/>
        </w:rPr>
        <w:t xml:space="preserve"> </w:t>
      </w:r>
      <w:r w:rsidRPr="006F27BE">
        <w:rPr>
          <w:rFonts w:eastAsia="Arial Unicode MS"/>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B47A3A" w:rsidRDefault="00B47A3A" w:rsidP="00B47A3A">
      <w:pPr>
        <w:rPr>
          <w:rFonts w:eastAsia="Arial Unicode MS"/>
          <w:b/>
        </w:rPr>
      </w:pPr>
      <w:r>
        <w:rPr>
          <w:rFonts w:eastAsia="Arial Unicode MS"/>
          <w:b/>
        </w:rPr>
        <w:t xml:space="preserve">Observation 3: </w:t>
      </w:r>
      <w:r w:rsidR="002F3AFD">
        <w:rPr>
          <w:rFonts w:eastAsia="Arial Unicode MS" w:hint="eastAsia"/>
          <w:b/>
        </w:rPr>
        <w:t>I</w:t>
      </w:r>
      <w:r w:rsidRPr="00F10B8E">
        <w:rPr>
          <w:rFonts w:eastAsia="Arial Unicode MS"/>
          <w:b/>
        </w:rPr>
        <w:t xml:space="preserve">n Rel-16 industrial IoT/URLLC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rsidR="00B47A3A" w:rsidRPr="00592ED8" w:rsidRDefault="00B47A3A" w:rsidP="00B47A3A">
      <w:pPr>
        <w:rPr>
          <w:rFonts w:eastAsia="Arial Unicode MS"/>
          <w:b/>
        </w:rPr>
      </w:pPr>
      <w:r>
        <w:rPr>
          <w:rFonts w:eastAsia="Arial Unicode MS"/>
          <w:b/>
        </w:rPr>
        <w:t>Observation4</w:t>
      </w:r>
      <w:r w:rsidRPr="00592ED8">
        <w:rPr>
          <w:rFonts w:eastAsia="Arial Unicode MS"/>
          <w:b/>
        </w:rPr>
        <w:t xml:space="preserve">: The configured start offset of CG cannot selected randomly, which must be in the scope of configured disabled HARQ process number. Or an additional note in the specification is needed to clarify that the configured disabled/enabled HARQ process number has no impact on the HARQ number used in UL CG.  </w:t>
      </w:r>
    </w:p>
    <w:p w:rsidR="00B47A3A" w:rsidRDefault="00B47A3A" w:rsidP="00B47A3A">
      <w:pPr>
        <w:rPr>
          <w:rFonts w:eastAsia="Arial Unicode MS" w:hint="eastAsia"/>
          <w:b/>
        </w:rPr>
      </w:pPr>
      <w:r w:rsidRPr="00592ED8">
        <w:rPr>
          <w:rFonts w:eastAsia="Arial Unicode MS"/>
          <w:b/>
        </w:rPr>
        <w:t xml:space="preserve">Observation </w:t>
      </w:r>
      <w:r>
        <w:rPr>
          <w:rFonts w:eastAsia="Arial Unicode MS"/>
          <w:b/>
        </w:rPr>
        <w:t>5</w:t>
      </w:r>
      <w:r w:rsidRPr="00592ED8">
        <w:rPr>
          <w:rFonts w:eastAsia="Arial Unicode MS"/>
          <w:b/>
        </w:rPr>
        <w:t xml:space="preserve">: </w:t>
      </w:r>
      <w:r>
        <w:rPr>
          <w:rFonts w:eastAsia="Arial Unicode MS"/>
          <w:b/>
        </w:rPr>
        <w:t xml:space="preserve">In NR-U scenario, HARQ feedback enabling/disabling </w:t>
      </w:r>
      <w:r w:rsidRPr="00370995">
        <w:rPr>
          <w:rFonts w:eastAsia="Arial Unicode MS"/>
          <w:b/>
        </w:rPr>
        <w:t>mechanism</w:t>
      </w:r>
      <w:r>
        <w:rPr>
          <w:rFonts w:eastAsia="Arial Unicode MS"/>
          <w:b/>
        </w:rPr>
        <w:t xml:space="preserve"> still needs to be considered in case of UL CG configured.</w:t>
      </w:r>
    </w:p>
    <w:p w:rsidR="00B47A3A" w:rsidRPr="00592ED8" w:rsidRDefault="00B47A3A" w:rsidP="00B47A3A">
      <w:pPr>
        <w:rPr>
          <w:rFonts w:eastAsia="Arial Unicode MS"/>
          <w:b/>
        </w:rPr>
      </w:pPr>
      <w:r w:rsidRPr="00592ED8">
        <w:rPr>
          <w:rFonts w:eastAsia="Arial Unicode MS"/>
          <w:b/>
        </w:rPr>
        <w:t xml:space="preserve">Observation </w:t>
      </w:r>
      <w:r>
        <w:rPr>
          <w:rFonts w:eastAsia="Arial Unicode MS" w:hint="eastAsia"/>
          <w:b/>
        </w:rPr>
        <w:t>6</w:t>
      </w:r>
      <w:r w:rsidRPr="00592ED8">
        <w:rPr>
          <w:rFonts w:eastAsia="Arial Unicode MS"/>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B47A3A" w:rsidRPr="004D6BB1" w:rsidRDefault="00B47A3A" w:rsidP="00B47A3A">
      <w:pPr>
        <w:rPr>
          <w:rFonts w:eastAsia="Arial Unicode MS"/>
          <w:b/>
        </w:rPr>
      </w:pPr>
      <w:r w:rsidRPr="004D6BB1">
        <w:rPr>
          <w:rFonts w:eastAsia="Arial Unicode MS"/>
          <w:b/>
        </w:rPr>
        <w:t xml:space="preserve">Observation </w:t>
      </w:r>
      <w:r w:rsidRPr="004D6BB1">
        <w:rPr>
          <w:rFonts w:eastAsia="Arial Unicode MS" w:hint="eastAsia"/>
          <w:b/>
        </w:rPr>
        <w:t>7</w:t>
      </w:r>
      <w:r w:rsidRPr="004D6BB1">
        <w:rPr>
          <w:rFonts w:eastAsia="Arial Unicode MS"/>
          <w:b/>
        </w:rPr>
        <w:t xml:space="preserve">: </w:t>
      </w:r>
      <w:r w:rsidRPr="004D6BB1">
        <w:rPr>
          <w:rFonts w:eastAsiaTheme="minorEastAsia" w:hint="eastAsia"/>
          <w:b/>
        </w:rPr>
        <w:t xml:space="preserve">In case of data re-transmission occurs, MAC PDU1 can operate data re-transmission via HARQ re-transmission, </w:t>
      </w:r>
      <w:r w:rsidRPr="004D6BB1">
        <w:rPr>
          <w:rFonts w:eastAsiaTheme="minorEastAsia"/>
          <w:b/>
        </w:rPr>
        <w:t>conversely</w:t>
      </w:r>
      <w:r w:rsidRPr="004D6BB1">
        <w:rPr>
          <w:rFonts w:eastAsiaTheme="minorEastAsia" w:hint="eastAsia"/>
          <w:b/>
        </w:rPr>
        <w:t xml:space="preserve">, MAC PDU2 can only perform data re-transmission via ARQ re-transmission, which are </w:t>
      </w:r>
      <w:r w:rsidRPr="004D6BB1">
        <w:rPr>
          <w:rFonts w:eastAsiaTheme="minorEastAsia"/>
          <w:b/>
        </w:rPr>
        <w:t>constructed</w:t>
      </w:r>
      <w:r w:rsidRPr="004D6BB1">
        <w:rPr>
          <w:rFonts w:eastAsiaTheme="minorEastAsia" w:hint="eastAsia"/>
          <w:b/>
        </w:rPr>
        <w:t xml:space="preserve"> from one same RLC SDU, which costs different transmission delay, resulting in huge gap during data reception.</w:t>
      </w:r>
    </w:p>
    <w:p w:rsidR="00B47A3A" w:rsidRDefault="00B47A3A" w:rsidP="00B47A3A">
      <w:pPr>
        <w:rPr>
          <w:rFonts w:eastAsia="Arial Unicode MS" w:hint="eastAsia"/>
          <w:b/>
        </w:rPr>
      </w:pPr>
    </w:p>
    <w:p w:rsidR="00B47A3A" w:rsidRDefault="00B47A3A" w:rsidP="00B47A3A">
      <w:pPr>
        <w:rPr>
          <w:rFonts w:eastAsia="Arial Unicode MS" w:hint="eastAsia"/>
          <w:b/>
        </w:rPr>
      </w:pPr>
    </w:p>
    <w:p w:rsidR="00B47A3A" w:rsidRDefault="00B47A3A" w:rsidP="00B47A3A">
      <w:pPr>
        <w:rPr>
          <w:rFonts w:eastAsia="Arial Unicode MS" w:hint="eastAsia"/>
          <w:b/>
        </w:rPr>
      </w:pPr>
      <w:r w:rsidRPr="00592ED8">
        <w:rPr>
          <w:rFonts w:eastAsia="Arial Unicode MS"/>
          <w:b/>
        </w:rPr>
        <w:t xml:space="preserve">Proposal </w:t>
      </w:r>
      <w:r>
        <w:rPr>
          <w:rFonts w:eastAsia="Arial Unicode MS" w:hint="eastAsia"/>
          <w:b/>
        </w:rPr>
        <w:t>1</w:t>
      </w:r>
      <w:r w:rsidRPr="00592ED8">
        <w:rPr>
          <w:rFonts w:eastAsia="Arial Unicode MS"/>
          <w:b/>
        </w:rPr>
        <w:t xml:space="preserve">: RAN2 need to consider </w:t>
      </w:r>
      <w:r w:rsidR="002F3AFD" w:rsidRPr="00592ED8">
        <w:rPr>
          <w:rFonts w:eastAsia="Arial Unicode MS"/>
          <w:b/>
        </w:rPr>
        <w:t>enabling / disabling</w:t>
      </w:r>
      <w:r w:rsidRPr="00592ED8">
        <w:rPr>
          <w:rFonts w:eastAsia="Arial Unicode MS"/>
          <w:b/>
        </w:rPr>
        <w:t xml:space="preserve"> the HARQ feedback of SPS configurations via RRC </w:t>
      </w:r>
      <w:r w:rsidRPr="0087452A">
        <w:rPr>
          <w:rFonts w:eastAsia="Arial Unicode MS"/>
          <w:b/>
        </w:rPr>
        <w:t>signaling</w:t>
      </w:r>
      <w:r w:rsidRPr="00592ED8">
        <w:rPr>
          <w:rFonts w:eastAsia="Arial Unicode MS"/>
          <w:b/>
        </w:rPr>
        <w:t>.</w:t>
      </w:r>
    </w:p>
    <w:p w:rsidR="00B47A3A" w:rsidRPr="00592ED8" w:rsidRDefault="00B47A3A" w:rsidP="00B47A3A">
      <w:pPr>
        <w:rPr>
          <w:rFonts w:eastAsia="Arial Unicode MS"/>
          <w:b/>
        </w:rPr>
      </w:pPr>
      <w:r w:rsidRPr="00592ED8">
        <w:rPr>
          <w:rFonts w:eastAsia="Arial Unicode MS"/>
          <w:b/>
        </w:rPr>
        <w:t xml:space="preserve">Proposal </w:t>
      </w:r>
      <w:r>
        <w:rPr>
          <w:rFonts w:eastAsia="Arial Unicode MS" w:hint="eastAsia"/>
          <w:b/>
        </w:rPr>
        <w:t>2</w:t>
      </w:r>
      <w:r w:rsidRPr="00592ED8">
        <w:rPr>
          <w:rFonts w:eastAsia="Arial Unicode MS"/>
          <w:b/>
        </w:rPr>
        <w:t>: RA</w:t>
      </w:r>
      <w:r>
        <w:rPr>
          <w:rFonts w:eastAsia="Arial Unicode MS"/>
          <w:b/>
        </w:rPr>
        <w:t>N2 need to consider enabl</w:t>
      </w:r>
      <w:r>
        <w:rPr>
          <w:rFonts w:eastAsia="Arial Unicode MS" w:hint="eastAsia"/>
          <w:b/>
        </w:rPr>
        <w:t>ing/</w:t>
      </w:r>
      <w:r>
        <w:rPr>
          <w:rFonts w:eastAsia="Arial Unicode MS"/>
          <w:b/>
        </w:rPr>
        <w:t>disabl</w:t>
      </w:r>
      <w:r>
        <w:rPr>
          <w:rFonts w:eastAsia="Arial Unicode MS" w:hint="eastAsia"/>
          <w:b/>
        </w:rPr>
        <w:t>ing</w:t>
      </w:r>
      <w:r w:rsidRPr="00592ED8">
        <w:rPr>
          <w:rFonts w:eastAsia="Arial Unicode MS"/>
          <w:b/>
        </w:rPr>
        <w:t xml:space="preserve"> the HARQ feedback of </w:t>
      </w:r>
      <w:r>
        <w:rPr>
          <w:rFonts w:eastAsia="Arial Unicode MS" w:hint="eastAsia"/>
          <w:b/>
        </w:rPr>
        <w:t>UL CG</w:t>
      </w:r>
      <w:r w:rsidRPr="00592ED8">
        <w:rPr>
          <w:rFonts w:eastAsia="Arial Unicode MS"/>
          <w:b/>
        </w:rPr>
        <w:t xml:space="preserve"> configurations via RRC </w:t>
      </w:r>
      <w:r w:rsidRPr="0087452A">
        <w:rPr>
          <w:rFonts w:eastAsia="Arial Unicode MS"/>
          <w:b/>
        </w:rPr>
        <w:t>signaling</w:t>
      </w:r>
      <w:r>
        <w:rPr>
          <w:rFonts w:eastAsia="Arial Unicode MS" w:hint="eastAsia"/>
          <w:b/>
        </w:rPr>
        <w:t xml:space="preserve"> in case of NR-U scenario</w:t>
      </w:r>
      <w:r w:rsidRPr="00592ED8">
        <w:rPr>
          <w:rFonts w:eastAsia="Arial Unicode MS"/>
          <w:b/>
        </w:rPr>
        <w:t>.</w:t>
      </w:r>
    </w:p>
    <w:p w:rsidR="00B47A3A" w:rsidRPr="00592ED8" w:rsidRDefault="00B47A3A" w:rsidP="00B47A3A">
      <w:pPr>
        <w:rPr>
          <w:rFonts w:eastAsia="Arial Unicode MS"/>
          <w:b/>
        </w:rPr>
      </w:pPr>
      <w:r w:rsidRPr="00592ED8">
        <w:rPr>
          <w:rFonts w:eastAsia="Arial Unicode MS"/>
          <w:b/>
        </w:rPr>
        <w:t xml:space="preserve">Proposal </w:t>
      </w:r>
      <w:r>
        <w:rPr>
          <w:rFonts w:eastAsia="Arial Unicode MS" w:hint="eastAsia"/>
          <w:b/>
        </w:rPr>
        <w:t>3</w:t>
      </w:r>
      <w:r w:rsidRPr="00592ED8">
        <w:rPr>
          <w:rFonts w:eastAsia="Arial Unicode MS"/>
          <w:b/>
        </w:rPr>
        <w:t xml:space="preserve">: RAN2 need to consider the conflict between RRC configuration of enabling / disabling of HARQ feedback and SPS/configured grant configurations via RRC </w:t>
      </w:r>
      <w:r w:rsidRPr="0087452A">
        <w:rPr>
          <w:rFonts w:eastAsia="Arial Unicode MS"/>
          <w:b/>
        </w:rPr>
        <w:t>signaling</w:t>
      </w:r>
      <w:r w:rsidRPr="00592ED8">
        <w:rPr>
          <w:rFonts w:eastAsia="Arial Unicode MS"/>
          <w:b/>
        </w:rPr>
        <w:t>.</w:t>
      </w:r>
    </w:p>
    <w:p w:rsidR="004D6BB1" w:rsidRPr="00592ED8" w:rsidRDefault="004D6BB1" w:rsidP="004D6BB1">
      <w:pPr>
        <w:rPr>
          <w:rFonts w:eastAsia="Arial Unicode MS"/>
          <w:b/>
        </w:rPr>
      </w:pPr>
      <w:r w:rsidRPr="004D6BB1">
        <w:rPr>
          <w:rFonts w:eastAsia="Arial Unicode MS"/>
          <w:b/>
        </w:rPr>
        <w:t xml:space="preserve">Proposal </w:t>
      </w:r>
      <w:r w:rsidRPr="004D6BB1">
        <w:rPr>
          <w:rFonts w:eastAsia="Arial Unicode MS" w:hint="eastAsia"/>
          <w:b/>
        </w:rPr>
        <w:t>4</w:t>
      </w:r>
      <w:r w:rsidRPr="004D6BB1">
        <w:rPr>
          <w:rFonts w:eastAsia="Arial Unicode MS"/>
          <w:b/>
        </w:rPr>
        <w:t xml:space="preserve">: </w:t>
      </w:r>
      <w:r w:rsidRPr="004D6BB1">
        <w:rPr>
          <w:rFonts w:eastAsia="Arial Unicode MS" w:hint="eastAsia"/>
          <w:b/>
        </w:rPr>
        <w:t xml:space="preserve">it is proposed </w:t>
      </w:r>
      <w:r w:rsidRPr="004D6BB1">
        <w:rPr>
          <w:rFonts w:eastAsiaTheme="minorEastAsia" w:hint="eastAsia"/>
          <w:b/>
        </w:rPr>
        <w:t xml:space="preserve">to enable the MAC be aware of which RLC PDUs are segmented from one RLC SDU or not and scheduled </w:t>
      </w:r>
      <w:r w:rsidR="002F3AFD">
        <w:rPr>
          <w:rFonts w:eastAsiaTheme="minorEastAsia" w:hint="eastAsia"/>
          <w:b/>
        </w:rPr>
        <w:t xml:space="preserve">them </w:t>
      </w:r>
      <w:r w:rsidRPr="004D6BB1">
        <w:rPr>
          <w:rFonts w:eastAsiaTheme="minorEastAsia" w:hint="eastAsia"/>
          <w:b/>
        </w:rPr>
        <w:t>in HARQ process in same HARQ feedback mode.</w:t>
      </w:r>
    </w:p>
    <w:p w:rsidR="00156C4C" w:rsidRDefault="002056EB">
      <w:pPr>
        <w:pStyle w:val="1"/>
        <w:rPr>
          <w:rFonts w:ascii="Times New Roman" w:hAnsi="Times New Roman"/>
          <w:sz w:val="32"/>
          <w:szCs w:val="32"/>
        </w:rPr>
      </w:pPr>
      <w:r>
        <w:rPr>
          <w:rFonts w:ascii="Times New Roman" w:hAnsi="Times New Roman" w:hint="eastAsia"/>
          <w:sz w:val="32"/>
          <w:szCs w:val="32"/>
        </w:rPr>
        <w:t>Reference</w:t>
      </w:r>
    </w:p>
    <w:p w:rsidR="007A3233" w:rsidRDefault="00834B41" w:rsidP="00A57B0C">
      <w:pPr>
        <w:pStyle w:val="a8"/>
        <w:numPr>
          <w:ilvl w:val="0"/>
          <w:numId w:val="14"/>
        </w:numPr>
        <w:overflowPunct/>
        <w:autoSpaceDE/>
        <w:autoSpaceDN/>
        <w:adjustRightInd/>
        <w:spacing w:beforeLines="50"/>
        <w:textAlignment w:val="auto"/>
        <w:rPr>
          <w:rFonts w:eastAsia="宋体"/>
        </w:rPr>
      </w:pPr>
      <w:bookmarkStart w:id="1" w:name="_In-sequence_SDU_delivery"/>
      <w:bookmarkEnd w:id="1"/>
      <w:r w:rsidRPr="00834B41">
        <w:rPr>
          <w:rFonts w:eastAsia="宋体"/>
        </w:rPr>
        <w:t>R2-2008188 Summary of [AT111][107][NTN] Pre-compensation and other MAC issues</w:t>
      </w:r>
    </w:p>
    <w:p w:rsidR="00252EBA" w:rsidRDefault="00252EBA" w:rsidP="00443225">
      <w:pPr>
        <w:pStyle w:val="a8"/>
        <w:numPr>
          <w:ilvl w:val="0"/>
          <w:numId w:val="14"/>
        </w:numPr>
        <w:overflowPunct/>
        <w:autoSpaceDE/>
        <w:autoSpaceDN/>
        <w:adjustRightInd/>
        <w:spacing w:beforeLines="50"/>
        <w:textAlignment w:val="auto"/>
        <w:rPr>
          <w:rFonts w:eastAsia="宋体"/>
        </w:rPr>
      </w:pPr>
      <w:r w:rsidRPr="00252EBA">
        <w:rPr>
          <w:rFonts w:eastAsia="宋体"/>
        </w:rPr>
        <w:t>R2-2008214 Summary of [AT111][107][NTN] Pre-compensation MAC issues Phase 2</w:t>
      </w:r>
    </w:p>
    <w:p w:rsidR="006B0544" w:rsidRPr="006D75FF" w:rsidRDefault="006B0544" w:rsidP="00443225">
      <w:pPr>
        <w:pStyle w:val="a8"/>
        <w:numPr>
          <w:ilvl w:val="0"/>
          <w:numId w:val="14"/>
        </w:numPr>
        <w:overflowPunct/>
        <w:autoSpaceDE/>
        <w:autoSpaceDN/>
        <w:adjustRightInd/>
        <w:spacing w:beforeLines="50"/>
        <w:textAlignment w:val="auto"/>
        <w:rPr>
          <w:rFonts w:eastAsia="宋体"/>
        </w:rPr>
      </w:pPr>
      <w:r w:rsidRPr="006B0544">
        <w:rPr>
          <w:rFonts w:eastAsia="宋体"/>
        </w:rPr>
        <w:t>RAN2-111e - R16 eMIMO-CLI-PRN-RACS - R17 NTN-REDCAP (Sergio)_2020-08-28_final</w:t>
      </w:r>
    </w:p>
    <w:sectPr w:rsidR="006B0544" w:rsidRPr="006D75FF" w:rsidSect="00E21C92">
      <w:headerReference w:type="even" r:id="rId8"/>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3D7" w:rsidRDefault="00D403D7">
      <w:pPr>
        <w:spacing w:after="0"/>
      </w:pPr>
      <w:r>
        <w:separator/>
      </w:r>
    </w:p>
  </w:endnote>
  <w:endnote w:type="continuationSeparator" w:id="0">
    <w:p w:rsidR="00D403D7" w:rsidRDefault="00D403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pPr>
      <w:pStyle w:val="ac"/>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2F3AFD">
      <w:rPr>
        <w:rStyle w:val="af1"/>
        <w:noProof/>
      </w:rPr>
      <w:t>4</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2F3AFD">
      <w:rPr>
        <w:rStyle w:val="af1"/>
        <w:noProof/>
      </w:rPr>
      <w:t>4</w:t>
    </w:r>
    <w:r>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3D7" w:rsidRDefault="00D403D7">
      <w:pPr>
        <w:spacing w:after="0"/>
      </w:pPr>
      <w:r>
        <w:separator/>
      </w:r>
    </w:p>
  </w:footnote>
  <w:footnote w:type="continuationSeparator" w:id="0">
    <w:p w:rsidR="00D403D7" w:rsidRDefault="00D403D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3">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0"/>
  </w:num>
  <w:num w:numId="3">
    <w:abstractNumId w:val="17"/>
  </w:num>
  <w:num w:numId="4">
    <w:abstractNumId w:val="13"/>
  </w:num>
  <w:num w:numId="5">
    <w:abstractNumId w:val="9"/>
  </w:num>
  <w:num w:numId="6">
    <w:abstractNumId w:val="12"/>
  </w:num>
  <w:num w:numId="7">
    <w:abstractNumId w:val="15"/>
  </w:num>
  <w:num w:numId="8">
    <w:abstractNumId w:val="11"/>
  </w:num>
  <w:num w:numId="9">
    <w:abstractNumId w:val="16"/>
  </w:num>
  <w:num w:numId="10">
    <w:abstractNumId w:val="4"/>
  </w:num>
  <w:num w:numId="11">
    <w:abstractNumId w:val="3"/>
  </w:num>
  <w:num w:numId="12">
    <w:abstractNumId w:val="2"/>
  </w:num>
  <w:num w:numId="13">
    <w:abstractNumId w:val="1"/>
  </w:num>
  <w:num w:numId="14">
    <w:abstractNumId w:val="23"/>
  </w:num>
  <w:num w:numId="15">
    <w:abstractNumId w:val="8"/>
  </w:num>
  <w:num w:numId="16">
    <w:abstractNumId w:val="24"/>
  </w:num>
  <w:num w:numId="17">
    <w:abstractNumId w:val="22"/>
  </w:num>
  <w:num w:numId="18">
    <w:abstractNumId w:val="6"/>
  </w:num>
  <w:num w:numId="19">
    <w:abstractNumId w:val="14"/>
  </w:num>
  <w:num w:numId="20">
    <w:abstractNumId w:val="5"/>
  </w:num>
  <w:num w:numId="21">
    <w:abstractNumId w:val="18"/>
  </w:num>
  <w:num w:numId="22">
    <w:abstractNumId w:val="21"/>
  </w:num>
  <w:num w:numId="23">
    <w:abstractNumId w:val="19"/>
  </w:num>
  <w:num w:numId="24">
    <w:abstractNumId w:val="7"/>
  </w:num>
  <w:num w:numId="2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5122"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949"/>
    <w:rsid w:val="00162FE4"/>
    <w:rsid w:val="001630E5"/>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5C73"/>
    <w:rsid w:val="002A66D2"/>
    <w:rsid w:val="002A7309"/>
    <w:rsid w:val="002B241D"/>
    <w:rsid w:val="002B24D6"/>
    <w:rsid w:val="002B2504"/>
    <w:rsid w:val="002B2DB8"/>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2674"/>
    <w:rsid w:val="002F2771"/>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2CD4"/>
    <w:rsid w:val="003F2F6E"/>
    <w:rsid w:val="003F5588"/>
    <w:rsid w:val="003F6357"/>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B11"/>
    <w:rsid w:val="00427B22"/>
    <w:rsid w:val="00430722"/>
    <w:rsid w:val="00430A97"/>
    <w:rsid w:val="00431368"/>
    <w:rsid w:val="0043450D"/>
    <w:rsid w:val="0043487D"/>
    <w:rsid w:val="00436A59"/>
    <w:rsid w:val="00437447"/>
    <w:rsid w:val="00437693"/>
    <w:rsid w:val="00440166"/>
    <w:rsid w:val="00441A92"/>
    <w:rsid w:val="00442352"/>
    <w:rsid w:val="00443225"/>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4C3A"/>
    <w:rsid w:val="004F4DA3"/>
    <w:rsid w:val="00500023"/>
    <w:rsid w:val="0050020C"/>
    <w:rsid w:val="00502A0C"/>
    <w:rsid w:val="00503F09"/>
    <w:rsid w:val="00506557"/>
    <w:rsid w:val="0050677A"/>
    <w:rsid w:val="00506E4A"/>
    <w:rsid w:val="00507A57"/>
    <w:rsid w:val="005104B9"/>
    <w:rsid w:val="005108D8"/>
    <w:rsid w:val="005116F9"/>
    <w:rsid w:val="005138AF"/>
    <w:rsid w:val="005143B6"/>
    <w:rsid w:val="00514A3B"/>
    <w:rsid w:val="00515144"/>
    <w:rsid w:val="005153A7"/>
    <w:rsid w:val="0052099E"/>
    <w:rsid w:val="005219CF"/>
    <w:rsid w:val="00521A01"/>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173C"/>
    <w:rsid w:val="006A1F4C"/>
    <w:rsid w:val="006A2A2C"/>
    <w:rsid w:val="006A3CDF"/>
    <w:rsid w:val="006A46FB"/>
    <w:rsid w:val="006A531B"/>
    <w:rsid w:val="006A5E28"/>
    <w:rsid w:val="006A697B"/>
    <w:rsid w:val="006A7972"/>
    <w:rsid w:val="006A7AFF"/>
    <w:rsid w:val="006A7D7C"/>
    <w:rsid w:val="006B0544"/>
    <w:rsid w:val="006B1816"/>
    <w:rsid w:val="006B1F99"/>
    <w:rsid w:val="006B2099"/>
    <w:rsid w:val="006B24E9"/>
    <w:rsid w:val="006B3085"/>
    <w:rsid w:val="006B50CF"/>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37C"/>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9A4"/>
    <w:rsid w:val="00871D03"/>
    <w:rsid w:val="00871D23"/>
    <w:rsid w:val="00871DE8"/>
    <w:rsid w:val="0087241A"/>
    <w:rsid w:val="00874312"/>
    <w:rsid w:val="0087437C"/>
    <w:rsid w:val="0087452A"/>
    <w:rsid w:val="00875C95"/>
    <w:rsid w:val="00875CD7"/>
    <w:rsid w:val="00876B4D"/>
    <w:rsid w:val="00877F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F0102"/>
    <w:rsid w:val="008F1EAB"/>
    <w:rsid w:val="008F33DC"/>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603D"/>
    <w:rsid w:val="00976137"/>
    <w:rsid w:val="00976949"/>
    <w:rsid w:val="0097748F"/>
    <w:rsid w:val="00980477"/>
    <w:rsid w:val="009810F3"/>
    <w:rsid w:val="0098320A"/>
    <w:rsid w:val="00985253"/>
    <w:rsid w:val="009853B3"/>
    <w:rsid w:val="00986442"/>
    <w:rsid w:val="00990630"/>
    <w:rsid w:val="00991761"/>
    <w:rsid w:val="00991785"/>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52A0"/>
    <w:rsid w:val="009F7FE2"/>
    <w:rsid w:val="00A01152"/>
    <w:rsid w:val="00A015BC"/>
    <w:rsid w:val="00A048A8"/>
    <w:rsid w:val="00A04F49"/>
    <w:rsid w:val="00A06A38"/>
    <w:rsid w:val="00A07561"/>
    <w:rsid w:val="00A07C5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57B0C"/>
    <w:rsid w:val="00A60788"/>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3E65"/>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D6"/>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653"/>
    <w:rsid w:val="00D77A47"/>
    <w:rsid w:val="00D77B1D"/>
    <w:rsid w:val="00D8021F"/>
    <w:rsid w:val="00D80383"/>
    <w:rsid w:val="00D817C1"/>
    <w:rsid w:val="00D823C6"/>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E5D"/>
    <w:rsid w:val="00DE2A05"/>
    <w:rsid w:val="00DE5608"/>
    <w:rsid w:val="00DE58D0"/>
    <w:rsid w:val="00DE613D"/>
    <w:rsid w:val="00DE654F"/>
    <w:rsid w:val="00DF0B6E"/>
    <w:rsid w:val="00DF0D18"/>
    <w:rsid w:val="00DF15E0"/>
    <w:rsid w:val="00DF2AAA"/>
    <w:rsid w:val="00DF37A0"/>
    <w:rsid w:val="00DF3D41"/>
    <w:rsid w:val="00DF3F70"/>
    <w:rsid w:val="00DF6874"/>
    <w:rsid w:val="00DF7C58"/>
    <w:rsid w:val="00E0382B"/>
    <w:rsid w:val="00E0494D"/>
    <w:rsid w:val="00E04B85"/>
    <w:rsid w:val="00E06EEC"/>
    <w:rsid w:val="00E076D6"/>
    <w:rsid w:val="00E110E7"/>
    <w:rsid w:val="00E11B20"/>
    <w:rsid w:val="00E14D40"/>
    <w:rsid w:val="00E1605C"/>
    <w:rsid w:val="00E17FA2"/>
    <w:rsid w:val="00E21C92"/>
    <w:rsid w:val="00E22330"/>
    <w:rsid w:val="00E22969"/>
    <w:rsid w:val="00E238EA"/>
    <w:rsid w:val="00E23BDC"/>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2424"/>
    <w:rsid w:val="00EA3531"/>
    <w:rsid w:val="00EA4518"/>
    <w:rsid w:val="00EA6074"/>
    <w:rsid w:val="00EA7881"/>
    <w:rsid w:val="00EA7A41"/>
    <w:rsid w:val="00EB077B"/>
    <w:rsid w:val="00EB4EA2"/>
    <w:rsid w:val="00EB52EA"/>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1166"/>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37F0"/>
    <w:rsid w:val="00FD47ED"/>
    <w:rsid w:val="00FD5259"/>
    <w:rsid w:val="00FD74DB"/>
    <w:rsid w:val="00FD7660"/>
    <w:rsid w:val="00FE0655"/>
    <w:rsid w:val="00FE090D"/>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8</TotalTime>
  <Pages>4</Pages>
  <Words>1678</Words>
  <Characters>9566</Characters>
  <Application>Microsoft Office Word</Application>
  <DocSecurity>0</DocSecurity>
  <Lines>79</Lines>
  <Paragraphs>22</Paragraphs>
  <ScaleCrop>false</ScaleCrop>
  <Company>Ericsson</Company>
  <LinksUpToDate>false</LinksUpToDate>
  <CharactersWithSpaces>11222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cp:lastModifiedBy>
  <cp:revision>7</cp:revision>
  <cp:lastPrinted>2008-01-31T16:09:00Z</cp:lastPrinted>
  <dcterms:created xsi:type="dcterms:W3CDTF">2021-01-15T05:03:00Z</dcterms:created>
  <dcterms:modified xsi:type="dcterms:W3CDTF">2021-01-15T05:10:00Z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